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Pr="00C1144D" w:rsidRDefault="00C1144D" w:rsidP="00C1144D">
      <w:r>
        <w:t>The Semiconductor Industry has evolved over the d</w:t>
      </w:r>
    </w:p>
    <w:p w:rsidR="009F5012" w:rsidRDefault="009F5012" w:rsidP="001C7C42">
      <w:pPr>
        <w:pStyle w:val="Heading2"/>
      </w:pPr>
      <w:r>
        <w:t>Economics of Scaling</w:t>
      </w:r>
      <w:r w:rsidR="00FE05D7">
        <w:t xml:space="preserve"> and Moore’s Law</w:t>
      </w:r>
    </w:p>
    <w:p w:rsidR="00063296" w:rsidRDefault="00FE05D7" w:rsidP="001C7C42">
      <w:pPr>
        <w:pStyle w:val="Heading2"/>
      </w:pPr>
      <w:r>
        <w:t>Beyond-CMOS Materials and Device</w:t>
      </w:r>
      <w:r w:rsidR="00063296">
        <w:t>s</w:t>
      </w:r>
    </w:p>
    <w:p w:rsidR="00063296" w:rsidRDefault="00063296" w:rsidP="001C7C42">
      <w:pPr>
        <w:pStyle w:val="Heading2"/>
      </w:pPr>
      <w:r w:rsidRPr="00063296">
        <w:t>Graphene as a Beyond-CMOS Material</w:t>
      </w:r>
    </w:p>
    <w:p w:rsidR="00063296" w:rsidRDefault="00063296" w:rsidP="001C7C42">
      <w:pPr>
        <w:pStyle w:val="Heading2"/>
      </w:pPr>
      <w:r w:rsidRPr="00063296">
        <w:t>Overview of Document</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r>
        <w:t>Electronic Band Structure of Graphene</w:t>
      </w:r>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470D7">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 [2]", "plainTextFormattedCitation" : "[1], [2]", "previouslyFormattedCitation" : "[1], [2]" }, "properties" : { "noteIndex" : 0 }, "schema" : "https://github.com/citation-style-language/schema/raw/master/csl-citation.json" }</w:instrText>
      </w:r>
      <w:r w:rsidR="00F470D7">
        <w:rPr>
          <w:rFonts w:cs="Times"/>
        </w:rPr>
        <w:fldChar w:fldCharType="separate"/>
      </w:r>
      <w:r w:rsidR="00F470D7" w:rsidRPr="00F470D7">
        <w:rPr>
          <w:rFonts w:cs="Times"/>
          <w:noProof/>
        </w:rPr>
        <w:t>[1], [2]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AB2BBF">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F470D7">
        <w:fldChar w:fldCharType="separate"/>
      </w:r>
      <w:r w:rsidR="00F470D7" w:rsidRPr="00F470D7">
        <w:rPr>
          <w:noProof/>
        </w:rPr>
        <w:t>[2]</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0" w:name="_Ref490426375"/>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1</w:t>
        </w:r>
      </w:fldSimple>
      <w:bookmarkEnd w:id="0"/>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ED39C7">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F4B8E">
        <w:fldChar w:fldCharType="separate"/>
      </w:r>
      <w:r w:rsidR="009F4B8E" w:rsidRPr="009F4B8E">
        <w:rPr>
          <w:noProof/>
        </w:rPr>
        <w:t>[2]</w:t>
      </w:r>
      <w:r w:rsidR="009F4B8E">
        <w:fldChar w:fldCharType="end"/>
      </w:r>
      <w:r w:rsidR="007F2749">
        <w:t>, and the dispersion relation looks conical up to energies in excess of 1 eV</w:t>
      </w:r>
      <w:r w:rsidR="00AB2BBF">
        <w:t xml:space="preserve"> </w:t>
      </w:r>
      <w:r w:rsidR="00AB2BBF">
        <w:fldChar w:fldCharType="begin" w:fldLock="1"/>
      </w:r>
      <w:r w:rsidR="0094099C">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AB2BBF">
        <w:fldChar w:fldCharType="separate"/>
      </w:r>
      <w:r w:rsidR="00AB2BBF" w:rsidRPr="00AB2BBF">
        <w:rPr>
          <w:noProof/>
        </w:rPr>
        <w:t>[3]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985BB8">
        <w:t xml:space="preserve">Figure </w:t>
      </w:r>
      <w:r w:rsidR="00985BB8">
        <w:rPr>
          <w:noProof/>
          <w:cs/>
        </w:rPr>
        <w:t>‎</w:t>
      </w:r>
      <w:r w:rsidR="00985BB8">
        <w:rPr>
          <w:noProof/>
        </w:rPr>
        <w:t>2</w:t>
      </w:r>
      <w:r w:rsidR="00985BB8">
        <w:t>.</w:t>
      </w:r>
      <w:r w:rsidR="00985BB8">
        <w:rPr>
          <w:noProof/>
        </w:rPr>
        <w:t>3</w:t>
      </w:r>
      <w:r w:rsidR="00985BB8">
        <w:fldChar w:fldCharType="end"/>
      </w:r>
      <w:r w:rsidR="007F2749">
        <w:t>.</w:t>
      </w:r>
      <w:r w:rsidR="00181C8D">
        <w:t xml:space="preserve"> All the plots assume a nearest-neighbor hopping energy of 2.7 eV</w:t>
      </w:r>
      <w:r w:rsidR="0094099C">
        <w:fldChar w:fldCharType="begin" w:fldLock="1"/>
      </w:r>
      <w:r w:rsidR="0094099C">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4099C">
        <w:fldChar w:fldCharType="separate"/>
      </w:r>
      <w:r w:rsidR="0094099C" w:rsidRPr="0094099C">
        <w:rPr>
          <w:noProof/>
        </w:rPr>
        <w:t>[2]</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E24604">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E24604">
        <w:fldChar w:fldCharType="separate"/>
      </w:r>
      <w:r w:rsidR="00E24604" w:rsidRPr="00AB2BBF">
        <w:rPr>
          <w:noProof/>
        </w:rPr>
        <w:t>[3]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9F4B8E">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"[1]\u2013[23]", "plainTextFormattedCitation" : "[1]\u2013[23]", "previouslyFormattedCitation" : "[1]\u2013[23]" }, "properties" : { "noteIndex" : 0 }, "schema" : "https://github.com/citation-style-language/schema/raw/master/csl-citation.json" }</w:instrText>
      </w:r>
      <w:r w:rsidR="0094099C">
        <w:fldChar w:fldCharType="separate"/>
      </w:r>
      <w:r w:rsidR="0094099C" w:rsidRPr="0094099C">
        <w:rPr>
          <w:noProof/>
        </w:rPr>
        <w:t>[1]–[23]</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 w:name="_Ref490429734"/>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3</w:t>
        </w:r>
      </w:fldSimple>
      <w:bookmarkEnd w:id="1"/>
      <w:r>
        <w:t xml:space="preserve"> Energy dispersion relation around the K point for energies between -1 and 1 eV. The energy is proportional to the magnitude of momentum away from the k point, making the dispersion relation look conical in 3D.</w:t>
      </w:r>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872B4A">
        <w:t xml:space="preserve">Figure </w:t>
      </w:r>
      <w:r w:rsidR="00872B4A">
        <w:rPr>
          <w:noProof/>
          <w:cs/>
        </w:rPr>
        <w:t>‎</w:t>
      </w:r>
      <w:r w:rsidR="00872B4A">
        <w:rPr>
          <w:noProof/>
        </w:rPr>
        <w:t>2</w:t>
      </w:r>
      <w:r w:rsidR="00872B4A">
        <w:t>.</w:t>
      </w:r>
      <w:r w:rsidR="00872B4A">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A71C1">
        <w:t xml:space="preserve">Figure </w:t>
      </w:r>
      <w:r w:rsidR="002A71C1">
        <w:rPr>
          <w:noProof/>
          <w:cs/>
        </w:rPr>
        <w:t>‎</w:t>
      </w:r>
      <w:r w:rsidR="002A71C1">
        <w:rPr>
          <w:noProof/>
        </w:rPr>
        <w:t>2</w:t>
      </w:r>
      <w:r w:rsidR="002A71C1">
        <w:t>.</w:t>
      </w:r>
      <w:r w:rsidR="002A71C1">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 w:name="_Ref490430608"/>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4</w:t>
        </w:r>
      </w:fldSimple>
      <w:bookmarkEnd w:id="2"/>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3" w:name="_Ref490430763"/>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5</w:t>
        </w:r>
      </w:fldSimple>
      <w:bookmarkEnd w:id="3"/>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r>
        <w:t>Klein</w:t>
      </w:r>
      <w:r w:rsidR="00E54821">
        <w:t xml:space="preserve"> </w:t>
      </w:r>
      <w:r>
        <w:t>Tunneling and the Absence of Backscattering</w:t>
      </w:r>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ED39C7">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"[24], [25]", "plainTextFormattedCitation" : "[24], [25]", "previouslyFormattedCitation" : "[24], [25]" }, "properties" : { "noteIndex" : 0 }, "schema" : "https://github.com/citation-style-language/schema/raw/master/csl-citation.json" }</w:instrText>
      </w:r>
      <w:r w:rsidR="00ED39C7">
        <w:fldChar w:fldCharType="separate"/>
      </w:r>
      <w:r w:rsidR="00ED39C7" w:rsidRPr="00ED39C7">
        <w:rPr>
          <w:noProof/>
        </w:rPr>
        <w:t>[24], [25]</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8C5CAF">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"[2], [5], [6], [10], [11], [26]\u2013[39]", "plainTextFormattedCitation" : "[2], [5], [6], [10], [11], [26]\u2013[39]", "previouslyFormattedCitation" : "[2], [5], [6], [10], [11], [26]\u2013[39]" }, "properties" : { "noteIndex" : 0 }, "schema" : "https://github.com/citation-style-language/schema/raw/master/csl-citation.json" }</w:instrText>
      </w:r>
      <w:r w:rsidR="00ED39C7">
        <w:fldChar w:fldCharType="separate"/>
      </w:r>
      <w:r w:rsidR="00ED39C7" w:rsidRPr="00ED39C7">
        <w:rPr>
          <w:noProof/>
        </w:rPr>
        <w:t>[2], [5], [6], [10], [11], [26]–[39]</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93F6D">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"[33], [36], [37]", "plainTextFormattedCitation" : "[33], [36], [37]", "previouslyFormattedCitation" : "[33], [36], [37]" }, "properties" : { "noteIndex" : 0 }, "schema" : "https://github.com/citation-style-language/schema/raw/master/csl-citation.json" }</w:instrText>
      </w:r>
      <w:r w:rsidR="008C5CAF">
        <w:fldChar w:fldCharType="separate"/>
      </w:r>
      <w:r w:rsidR="008C5CAF" w:rsidRPr="008C5CAF">
        <w:rPr>
          <w:noProof/>
        </w:rPr>
        <w:t>[33], [36], [37]</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020A17">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"[27], [33], [36]\u2013[38], [40]\u2013[43]", "plainTextFormattedCitation" : "[27], [33], [36]\u2013[38], [40]\u2013[43]", "previouslyFormattedCitation" : "[27], [36]\u2013[38], [40]\u2013[42]" }, "properties" : { "noteIndex" : 0 }, "schema" : "https://github.com/citation-style-language/schema/raw/master/csl-citation.json" }</w:instrText>
      </w:r>
      <w:r w:rsidR="00D93F6D">
        <w:fldChar w:fldCharType="separate"/>
      </w:r>
      <w:r w:rsidR="00020A17" w:rsidRPr="00020A17">
        <w:rPr>
          <w:noProof/>
        </w:rPr>
        <w:t>[27], [33], [36]–[38], [40]–[43]</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r>
        <w:t>The Role of the Substrate</w:t>
      </w:r>
    </w:p>
    <w:p w:rsidR="0079245D" w:rsidRDefault="0079245D" w:rsidP="00C353EA">
      <w:r>
        <w:t>The theoretical analysis of graphene assumes symmetry between the two faces of graphene. The use of a substrate breaks this symmetry. In addition, the presence of a substrate adds different sources of scattering as substrate roughness, substrate phonons, and charges at substrate-graphene interface cause scattering, doping and creates hysteresis in the transfer characteristics, when changing the substrate gating voltage.</w:t>
      </w:r>
      <w:r w:rsidR="00962309">
        <w:t xml:space="preserve"> The substrate roughness </w:t>
      </w:r>
      <w:r w:rsidR="003D67A8">
        <w:t xml:space="preserve">also induced substrate-induced </w:t>
      </w:r>
      <w:r w:rsidR="00C353EA">
        <w:t xml:space="preserve">structural distortions </w:t>
      </w:r>
      <w:r w:rsidR="003D67A8">
        <w:t>which give rise to charge puddles</w:t>
      </w:r>
      <w:r w:rsidR="00962309">
        <w:t>.</w:t>
      </w:r>
    </w:p>
    <w:p w:rsidR="00207CDE" w:rsidRDefault="00207CDE" w:rsidP="001D11E4">
      <w:r>
        <w:t>The substrate role is important in exfoliated graphene</w:t>
      </w:r>
      <w:r w:rsidR="00BD46A3">
        <w:t xml:space="preserve">, where the optical interference allows the quick identification of graphene optically. </w:t>
      </w:r>
      <w:r w:rsidR="001D11E4">
        <w:t>Although graphene can be suspended between contacts,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p>
    <w:p w:rsidR="0034034B" w:rsidRDefault="0034034B" w:rsidP="001C7C42">
      <w:pPr>
        <w:pStyle w:val="Heading2"/>
      </w:pPr>
      <w:r>
        <w:lastRenderedPageBreak/>
        <w:t>Charge Transport in CVD Graphene</w:t>
      </w:r>
    </w:p>
    <w:p w:rsidR="001C5C7C" w:rsidRDefault="001C5C7C" w:rsidP="003D47F7">
      <w:r>
        <w:t xml:space="preserve">CVD grown graphene is subject to increased scattering from the grain boundaries, substrate toughness, charged-impurities from transfer chemistry and substrate interface charges. Careful control </w:t>
      </w:r>
      <w:r w:rsidR="003D47F7">
        <w:t>of the transfer environment and removal of residuals of transfer residuals is crucial to reduce charged-impurity scattering.</w:t>
      </w:r>
      <w:r>
        <w:t xml:space="preserve"> </w:t>
      </w:r>
    </w:p>
    <w:p w:rsidR="004D5AF9" w:rsidRDefault="004D5AF9" w:rsidP="00CE2550">
      <w:r>
        <w:t>The grain size of CVD grown graphene has risen consistently over the years, reaching few millimeters, allowing the direct measurement of grain-boundary resistance.</w:t>
      </w:r>
      <w:r w:rsidR="00962309">
        <w:t xml:space="preserve"> </w:t>
      </w:r>
      <w:r w:rsidR="00CE2550">
        <w:t>However, other effects as substrate roughness, symmetry-breaking and phonon scattering affect the transport in CVD graphene.</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p>
    <w:p w:rsidR="008F62A8" w:rsidRDefault="008F62A8" w:rsidP="001C7C42">
      <w:pPr>
        <w:pStyle w:val="Heading2"/>
      </w:pPr>
      <w:r>
        <w:t>Contact-Induced Doping</w:t>
      </w:r>
    </w:p>
    <w:p w:rsidR="0045083F" w:rsidRDefault="00B70C54" w:rsidP="0045083F">
      <w:r>
        <w:t xml:space="preserve">Metals in contact with the graphene induce doping and modifications in the band structure of graphene. Ab initio calculations and experimental results verify that metals contacts </w:t>
      </w:r>
      <w:r w:rsidR="00F85733">
        <w:t xml:space="preserve">dope </w:t>
      </w:r>
      <w:r>
        <w:t>the graphene</w:t>
      </w:r>
      <w:r w:rsidR="00F85733">
        <w:t>, and some metals cause Fermi level pinning</w:t>
      </w:r>
      <w:r>
        <w:t xml:space="preserve">. </w:t>
      </w:r>
      <w:r w:rsidR="00F85733">
        <w:t xml:space="preserve">The </w:t>
      </w:r>
      <w:r w:rsidR="00B33C35">
        <w:t>shape of resistance vs gate voltage reveals the nature of interaction and its strength</w:t>
      </w:r>
      <w:r w:rsidR="00F85733">
        <w:t>.</w:t>
      </w:r>
      <w:r w:rsidR="00B33C35">
        <w:t xml:space="preserve"> A secondary peak in the resistance vs back gate voltage indicates Fermi level pinning, while asymmetry in the conductance around </w:t>
      </w:r>
      <w:r w:rsidR="0045083F">
        <w:t>a single resistance peak reveals contact-induced doping.</w:t>
      </w:r>
    </w:p>
    <w:p w:rsidR="0045083F" w:rsidRDefault="008C223C" w:rsidP="00CC3D98">
      <w:r>
        <w:t xml:space="preserve">Contact-induced doping is a strong function of the metal-graphene interface and the metal depositions conditions. </w:t>
      </w:r>
      <w:r w:rsidR="00CC3D98">
        <w:t>Klein tunneling allows graphene channels to have any doping type, but contact-induced doping causes asymmetry in the resistance vs back gate voltage, increasing the resistance at the doping side opposite to that caused by the contact.</w:t>
      </w:r>
    </w:p>
    <w:p w:rsidR="006835D3" w:rsidRPr="00B70C54" w:rsidRDefault="006835D3" w:rsidP="002C56B2">
      <w:r>
        <w:t>The effect of contact doping on channel transfer characteristics sets a lower bound on channel length. The finite density of states in graphene causes metal-induced doping up to 100 nm around the metal contact. In the metal-doped region, the doping level depends</w:t>
      </w:r>
      <w:r w:rsidR="00F61D46">
        <w:t xml:space="preserve"> strongl</w:t>
      </w:r>
      <w:r w:rsidR="006C6542">
        <w:t>y</w:t>
      </w:r>
      <w:r>
        <w:t xml:space="preserve"> on the metal </w:t>
      </w:r>
      <w:r>
        <w:lastRenderedPageBreak/>
        <w:t xml:space="preserve">contact characteristics, weakening the control of the gate on the doping, similar to DIBL in </w:t>
      </w:r>
      <w:r w:rsidR="00DC254D">
        <w:t>deeply scaled</w:t>
      </w:r>
      <w:r>
        <w:t xml:space="preserve"> CMOS. </w:t>
      </w:r>
      <w:r w:rsidR="002C56B2">
        <w:t>This is a physical effect due to the finite density of states of graphene should be kept in mind when designing deeply scaled graphene devices.</w:t>
      </w:r>
    </w:p>
    <w:p w:rsidR="0031648C" w:rsidRDefault="0031648C" w:rsidP="001C7C42">
      <w:pPr>
        <w:pStyle w:val="Heading2"/>
      </w:pPr>
      <w:r>
        <w:t>Characterization of Graphene</w:t>
      </w:r>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r>
        <w:t>Optical Contrast</w:t>
      </w:r>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r>
        <w:t>Raman Analysis</w:t>
      </w:r>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xml:space="preserve">, it is most commonly reported as a wavenumber </w:t>
      </w:r>
      <w:r w:rsidR="004717B6">
        <w:lastRenderedPageBreak/>
        <w:t>shift in the unit of cm</w:t>
      </w:r>
      <w:r w:rsidR="004717B6" w:rsidRPr="004717B6">
        <w:rPr>
          <w:vertAlign w:val="superscript"/>
        </w:rPr>
        <w:t>-1</w:t>
      </w:r>
      <w:r w:rsidR="004717B6">
        <w:t xml:space="preserve"> as: </w:t>
      </w:r>
      <m:oMath>
        <m:r>
          <m:rPr>
            <m:sty m:val="p"/>
          </m:rPr>
          <w:rPr>
            <w:rFonts w:ascii="Cambria Math" w:hAnsi="Cambria Math"/>
          </w:rPr>
          <m:t>Δ</m:t>
        </m:r>
        <m:r>
          <m:rPr>
            <m:sty m:val="p"/>
          </m:rPr>
          <w:rPr>
            <w:rFonts w:ascii="Cambria Math" w:hAnsi="Cambria Math"/>
          </w:rPr>
          <m:t>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B73C22">
        <w:t xml:space="preserve"> Multi-phonon and higher-order processes are complicated by the electron-phonon</w:t>
      </w:r>
      <w:r w:rsidR="00C5510F">
        <w:t xml:space="preserve"> and electron-electron interactions.</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C87F8C">
        <w:t xml:space="preserve"> The most prominent features of the Raman spectrum of graphene are the G, D an 2D peaks occurring at a Raman shift of ~1580, 1350 and 2700 cm</w:t>
      </w:r>
      <w:r w:rsidR="00C87F8C" w:rsidRPr="00C87F8C">
        <w:rPr>
          <w:vertAlign w:val="superscript"/>
        </w:rPr>
        <w:t>-1</w:t>
      </w:r>
      <w:r w:rsidR="00DE7AAC">
        <w:t>, respectively</w:t>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1463FA">
        <w:t xml:space="preserve">Figure </w:t>
      </w:r>
      <w:r w:rsidR="001463FA">
        <w:rPr>
          <w:noProof/>
          <w:cs/>
        </w:rPr>
        <w:t>‎</w:t>
      </w:r>
      <w:r w:rsidR="001463FA">
        <w:rPr>
          <w:noProof/>
        </w:rPr>
        <w:t>2</w:t>
      </w:r>
      <w:r w:rsidR="001463FA">
        <w:t>.</w:t>
      </w:r>
      <w:r w:rsidR="001463FA">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p>
    <w:p w:rsidR="006C6A60" w:rsidRDefault="006C6A60" w:rsidP="006C6A60">
      <w:pPr>
        <w:keepNext/>
        <w:ind w:firstLine="0"/>
        <w:jc w:val="center"/>
      </w:pPr>
      <w:r>
        <w:rPr>
          <w:noProof/>
        </w:rPr>
        <w:lastRenderedPageBreak/>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4" w:name="_Ref490487913"/>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6</w:t>
        </w:r>
      </w:fldSimple>
      <w:bookmarkEnd w:id="4"/>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t>. The Raman peaks shift with strain as well, allowing the peak position shift to be used as a strain measure. The ratio of the 2D and G peak values is a function of the substrate thickness and doping of the graphene sheet.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r>
        <w:t>Constant Mobility Model</w:t>
      </w:r>
    </w:p>
    <w:p w:rsidR="005C03D9" w:rsidRDefault="00D71693" w:rsidP="00E76B19">
      <w:r>
        <w:t>Transport in CVD graphene at room temperature is diffusive</w:t>
      </w:r>
      <w:r w:rsidR="001C16AD">
        <w:t xml:space="preserve">. One of the simplest, yet most versatile models is the constant-mobility model.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lastRenderedPageBreak/>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5" w:name="_Ref490492684"/>
            <w:r>
              <w:t>(</w:t>
            </w:r>
            <w:fldSimple w:instr=" STYLEREF 1 \s ">
              <w:r>
                <w:rPr>
                  <w:noProof/>
                  <w:cs/>
                </w:rPr>
                <w:t>‎</w:t>
              </w:r>
              <w:r>
                <w:rPr>
                  <w:noProof/>
                </w:rPr>
                <w:t>2</w:t>
              </w:r>
            </w:fldSimple>
            <w:r>
              <w:t>.</w:t>
            </w:r>
            <w:fldSimple w:instr=" SEQ Equation \* ARABIC \s 1 ">
              <w:r>
                <w:rPr>
                  <w:noProof/>
                </w:rPr>
                <w:t>1</w:t>
              </w:r>
            </w:fldSimple>
            <w:r>
              <w:t>)</w:t>
            </w:r>
            <w:bookmarkEnd w:id="5"/>
          </w:p>
        </w:tc>
      </w:tr>
    </w:tbl>
    <w:p w:rsidR="005C03D9" w:rsidRDefault="005C03D9">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200B7B">
        <w:t xml:space="preserve">by 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or </w:t>
      </w:r>
      <m:oMath>
        <m:sSub>
          <m:sSubPr>
            <m:ctrlPr>
              <w:rPr>
                <w:rFonts w:ascii="Cambria Math" w:hAnsi="Cambria Math"/>
                <w:i/>
              </w:rPr>
            </m:ctrlPr>
          </m:sSubPr>
          <m:e>
            <m:r>
              <w:rPr>
                <w:rFonts w:ascii="Cambria Math" w:hAnsi="Cambria Math"/>
              </w:rPr>
              <m:t>V</m:t>
            </m:r>
          </m:e>
          <m:sub>
            <m:r>
              <w:rPr>
                <w:rFonts w:ascii="Cambria Math" w:hAnsi="Cambria Math"/>
              </w:rPr>
              <m:t>tg</m:t>
            </m:r>
          </m:sub>
        </m:sSub>
      </m:oMath>
      <w:r w:rsidR="00200B7B">
        <w:t xml:space="preserve"> by replacing either of them by </w:t>
      </w:r>
      <m:oMath>
        <m:sSubSup>
          <m:sSubSupPr>
            <m:ctrlPr>
              <w:rPr>
                <w:rFonts w:ascii="Cambria Math" w:hAnsi="Cambria Math"/>
                <w:i/>
              </w:rPr>
            </m:ctrlPr>
          </m:sSubSupPr>
          <m:e>
            <m:r>
              <w:rPr>
                <w:rFonts w:ascii="Cambria Math" w:hAnsi="Cambria Math"/>
              </w:rPr>
              <m:t>V</m:t>
            </m:r>
          </m:e>
          <m:sub>
            <m:r>
              <w:rPr>
                <w:rFonts w:ascii="Cambria Math" w:hAnsi="Cambria Math"/>
              </w:rPr>
              <m:t>x</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200B7B">
        <w:t xml:space="preserve">, where </w:t>
      </w:r>
      <m:oMath>
        <m:r>
          <w:rPr>
            <w:rFonts w:ascii="Cambria Math" w:hAnsi="Cambria Math"/>
          </w:rPr>
          <m:t>x</m:t>
        </m:r>
      </m:oMath>
      <w:r w:rsidR="00200B7B">
        <w:t xml:space="preserve"> is the identifier of either the back gate or top gate.</w:t>
      </w:r>
      <w:r w:rsidR="006D14F4">
        <w:t xml:space="preserve"> </w:t>
      </w:r>
      <w:r w:rsidR="008A3E2A">
        <w:fldChar w:fldCharType="begin"/>
      </w:r>
      <w:r w:rsidR="008A3E2A">
        <w:instrText xml:space="preserve"> REF _Ref490492671 \h </w:instrText>
      </w:r>
      <w:r w:rsidR="008A3E2A">
        <w:fldChar w:fldCharType="separate"/>
      </w:r>
      <w:r w:rsidR="008A3E2A">
        <w:t xml:space="preserve">Figure </w:t>
      </w:r>
      <w:r w:rsidR="008A3E2A">
        <w:rPr>
          <w:noProof/>
          <w:cs/>
        </w:rPr>
        <w:t>‎</w:t>
      </w:r>
      <w:r w:rsidR="008A3E2A">
        <w:rPr>
          <w:noProof/>
        </w:rPr>
        <w:t>2</w:t>
      </w:r>
      <w:r w:rsidR="008A3E2A">
        <w:t>.</w:t>
      </w:r>
      <w:r w:rsidR="008A3E2A">
        <w:rPr>
          <w:noProof/>
        </w:rPr>
        <w:t>7</w:t>
      </w:r>
      <w:r w:rsidR="008A3E2A">
        <w:fldChar w:fldCharType="end"/>
      </w:r>
      <w:r w:rsidR="008A3E2A">
        <w:t xml:space="preserve"> s</w:t>
      </w:r>
      <w:r w:rsidR="006D14F4">
        <w:t xml:space="preserve">hows the results of fitting measured data to </w:t>
      </w:r>
      <w:r w:rsidR="008A3E2A">
        <w:t xml:space="preserve">Equation </w:t>
      </w:r>
      <w:r w:rsidR="008A3E2A">
        <w:fldChar w:fldCharType="begin"/>
      </w:r>
      <w:r w:rsidR="008A3E2A">
        <w:instrText xml:space="preserve"> REF _Ref490492684 \h </w:instrText>
      </w:r>
      <w:r w:rsidR="008A3E2A">
        <w:fldChar w:fldCharType="separate"/>
      </w:r>
      <w:r w:rsidR="008A3E2A">
        <w:t>(</w:t>
      </w:r>
      <w:r w:rsidR="008A3E2A">
        <w:rPr>
          <w:noProof/>
          <w:cs/>
        </w:rPr>
        <w:t>‎</w:t>
      </w:r>
      <w:r w:rsidR="008A3E2A">
        <w:rPr>
          <w:noProof/>
        </w:rPr>
        <w:t>2</w:t>
      </w:r>
      <w:r w:rsidR="008A3E2A">
        <w:t>.</w:t>
      </w:r>
      <w:r w:rsidR="008A3E2A">
        <w:rPr>
          <w:noProof/>
        </w:rPr>
        <w:t>1</w:t>
      </w:r>
      <w:r w:rsidR="008A3E2A">
        <w:t>)</w:t>
      </w:r>
      <w:r w:rsidR="008A3E2A">
        <w:fldChar w:fldCharType="end"/>
      </w:r>
      <w:r w:rsidR="006D14F4">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D14F4">
        <w:t xml:space="preserve"> is about -12 V.</w:t>
      </w:r>
      <w:r w:rsidR="008A3E2A">
        <w:t xml:space="preserve"> All the important features of the data </w:t>
      </w:r>
      <w:r w:rsidR="000375AD">
        <w:t xml:space="preserve">(peak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0375AD">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0375AD">
        <w:t xml:space="preserve">) </w:t>
      </w:r>
      <w:r w:rsidR="008A3E2A">
        <w:t>are captured despite the imperfect fi</w:t>
      </w:r>
      <w:r w:rsidR="00056991">
        <w:t>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6" w:name="_Ref490492671"/>
      <w:r>
        <w:t xml:space="preserve">Figure </w:t>
      </w:r>
      <w:fldSimple w:instr=" STYLEREF 1 \s ">
        <w:r>
          <w:rPr>
            <w:noProof/>
            <w:cs/>
          </w:rPr>
          <w:t>‎</w:t>
        </w:r>
        <w:r>
          <w:rPr>
            <w:noProof/>
          </w:rPr>
          <w:t>2</w:t>
        </w:r>
      </w:fldSimple>
      <w:r>
        <w:t>.</w:t>
      </w:r>
      <w:fldSimple w:instr=" SEQ Figure \* ARABIC \s 1 ">
        <w:r>
          <w:rPr>
            <w:noProof/>
          </w:rPr>
          <w:t>7</w:t>
        </w:r>
      </w:fldSimple>
      <w:bookmarkEnd w:id="6"/>
      <w:r>
        <w:t xml:space="preserve"> Measured data and fit results computed using the constant mobility mode</w:t>
      </w:r>
      <w:r w:rsidR="00D77231">
        <w:t>l for back-gated graphene FETs. The RMSE is 0.653 k</w:t>
      </w:r>
      <w:r w:rsidR="00D77231">
        <w:rPr>
          <w:rFonts w:cs="Times"/>
        </w:rPr>
        <w:t>Ω.</w:t>
      </w:r>
    </w:p>
    <w:p w:rsidR="006D14F4" w:rsidRDefault="00947E2F">
      <w:r>
        <w:lastRenderedPageBreak/>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bookmarkStart w:id="7" w:name="_GoBack"/>
      <w:bookmarkEnd w:id="7"/>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020A17">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"[44]\u2013[49]", "plainTextFormattedCitation" : "[44]\u2013[49]", "previouslyFormattedCitation" : "[43]\u2013[48]" }, "properties" : { "noteIndex" : 0 }, "schema" : "https://github.com/citation-style-language/schema/raw/master/csl-citation.json" }</w:instrText>
      </w:r>
      <w:r w:rsidR="00C4551F">
        <w:fldChar w:fldCharType="separate"/>
      </w:r>
      <w:r w:rsidR="00020A17" w:rsidRPr="00020A17">
        <w:rPr>
          <w:noProof/>
        </w:rPr>
        <w:t>[44]–[49]</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020A17">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"[49]\u2013[62]", "plainTextFormattedCitation" : "[49]\u2013[62]", "previouslyFormattedCitation" : "[48]\u2013[61]" }, "properties" : { "noteIndex" : 0 }, "schema" : "https://github.com/citation-style-language/schema/raw/master/csl-citation.json" }</w:instrText>
      </w:r>
      <w:r w:rsidR="00B06C43">
        <w:fldChar w:fldCharType="separate"/>
      </w:r>
      <w:r w:rsidR="00020A17" w:rsidRPr="00020A17">
        <w:rPr>
          <w:noProof/>
        </w:rPr>
        <w:t>[49]–[62]</w:t>
      </w:r>
      <w:r w:rsidR="00B06C43">
        <w:fldChar w:fldCharType="end"/>
      </w:r>
      <w:r>
        <w:t>, and Oscillator Neural Networks (ONNs)</w:t>
      </w:r>
      <w:r w:rsidR="00B06C43">
        <w:fldChar w:fldCharType="begin" w:fldLock="1"/>
      </w:r>
      <w:r w:rsidR="00020A17">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"[45], [61], [63]\u2013[67]", "plainTextFormattedCitation" : "[45], [61], [63]\u2013[67]", "previouslyFormattedCitation" : "[44], [60], [62]\u2013[66]" }, "properties" : { "noteIndex" : 0 }, "schema" : "https://github.com/citation-style-language/schema/raw/master/csl-citation.json" }</w:instrText>
      </w:r>
      <w:r w:rsidR="00B06C43">
        <w:fldChar w:fldCharType="separate"/>
      </w:r>
      <w:r w:rsidR="00020A17" w:rsidRPr="00020A17">
        <w:rPr>
          <w:noProof/>
        </w:rPr>
        <w:t>[45], [61], [63]–[67]</w:t>
      </w:r>
      <w:r w:rsidR="00B06C43">
        <w:fldChar w:fldCharType="end"/>
      </w:r>
      <w:r>
        <w:t>. We focus on a different family of neural networks that is continuous-time and continuous-voltage analog cellular neural networks</w:t>
      </w:r>
      <w:r w:rsidR="00B2213A">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B2213A">
        <w:fldChar w:fldCharType="separate"/>
      </w:r>
      <w:r w:rsidR="00020A17" w:rsidRPr="00020A17">
        <w:rPr>
          <w:noProof/>
        </w:rPr>
        <w:t>[68], [69]</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w:t>
      </w:r>
      <w:r>
        <w:lastRenderedPageBreak/>
        <w:t xml:space="preserve">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020A17">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"[59]", "plainTextFormattedCitation" : "[59]", "previouslyFormattedCitation" : "[58]" }, "properties" : { "noteIndex" : 0 }, "schema" : "https://github.com/citation-style-language/schema/raw/master/csl-citation.json" }</w:instrText>
      </w:r>
      <w:r>
        <w:fldChar w:fldCharType="separate"/>
      </w:r>
      <w:r w:rsidR="00020A17" w:rsidRPr="00020A17">
        <w:rPr>
          <w:noProof/>
        </w:rPr>
        <w:t>[59]</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"[68]\u2013[71]", "plainTextFormattedCitation" : "[68]\u2013[71]", "previouslyFormattedCitation" : "[67]\u2013[70]" }, "properties" : { "noteIndex" : 0 }, "schema" : "https://github.com/citation-style-language/schema/raw/master/csl-citation.json" }</w:instrText>
      </w:r>
      <w:r w:rsidR="00570CF8">
        <w:fldChar w:fldCharType="separate"/>
      </w:r>
      <w:r w:rsidR="00020A17" w:rsidRPr="00020A17">
        <w:rPr>
          <w:noProof/>
        </w:rPr>
        <w:t>[68]–[71]</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8" w:name="_Ref490144611"/>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1</w:t>
        </w:r>
      </w:fldSimple>
      <w:bookmarkEnd w:id="8"/>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0D74CA">
        <w:fldChar w:fldCharType="separate"/>
      </w:r>
      <w:r w:rsidR="00020A17" w:rsidRPr="00020A17">
        <w:rPr>
          <w:noProof/>
        </w:rPr>
        <w:t>[68], [69]</w:t>
      </w:r>
      <w:r w:rsidR="000D74CA">
        <w:fldChar w:fldCharType="end"/>
      </w:r>
      <w:r w:rsidR="000D74CA">
        <w:t>.</w:t>
      </w:r>
    </w:p>
    <w:p w:rsidR="00EB2546" w:rsidRDefault="00EB2546" w:rsidP="001C7C42">
      <w:pPr>
        <w:pStyle w:val="Heading2"/>
      </w:pPr>
      <w:r>
        <w:lastRenderedPageBreak/>
        <w:t>All-Resistance CNNs</w:t>
      </w:r>
    </w:p>
    <w:p w:rsidR="00BF5177" w:rsidRDefault="00BF5177" w:rsidP="00BF5177">
      <w:r>
        <w:t>CMOS implementations of CNNs has been marred by area and power requirements that limit the network size considerably</w:t>
      </w:r>
      <w:r>
        <w:fldChar w:fldCharType="begin" w:fldLock="1"/>
      </w:r>
      <w:r w:rsidR="00020A17">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"[70], [72], [73]", "plainTextFormattedCitation" : "[70], [72], [73]", "previouslyFormattedCitation" : "[69], [71], [72]" }, "properties" : { "noteIndex" : 0 }, "schema" : "https://github.com/citation-style-language/schema/raw/master/csl-citation.json" }</w:instrText>
      </w:r>
      <w:r>
        <w:fldChar w:fldCharType="separate"/>
      </w:r>
      <w:r w:rsidR="00020A17" w:rsidRPr="00020A17">
        <w:rPr>
          <w:noProof/>
        </w:rPr>
        <w:t>[70], [72], [73]</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020A17">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"[72], [73]", "plainTextFormattedCitation" : "[72], [73]", "previouslyFormattedCitation" : "[71], [72]" }, "properties" : { "noteIndex" : 0 }, "schema" : "https://github.com/citation-style-language/schema/raw/master/csl-citation.json" }</w:instrText>
      </w:r>
      <w:r w:rsidR="00B36312">
        <w:fldChar w:fldCharType="separate"/>
      </w:r>
      <w:r w:rsidR="00020A17" w:rsidRPr="00020A17">
        <w:rPr>
          <w:noProof/>
        </w:rPr>
        <w:t>[72], [73]</w:t>
      </w:r>
      <w:r w:rsidR="00B36312">
        <w:fldChar w:fldCharType="end"/>
      </w:r>
      <w:r w:rsidR="00B36312">
        <w:t>.</w:t>
      </w:r>
    </w:p>
    <w:p w:rsidR="00B36312" w:rsidRDefault="00B36312" w:rsidP="00BF5177">
      <w:r>
        <w:t xml:space="preserve">To overcome these requirements, another implementation using an all-resistive architecture that only requires local matching between components of the same cell has been proposed </w:t>
      </w:r>
      <w:r>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"[41], [40]", "plainTextFormattedCitation" : "[41], [40]", "previouslyFormattedCitation" : "[41], [40]" }, "properties" : { "noteIndex" : 0 }, "schema" : "https://github.com/citation-style-language/schema/raw/master/csl-citation.json" }</w:instrText>
      </w:r>
      <w:r>
        <w:fldChar w:fldCharType="separate"/>
      </w:r>
      <w:r w:rsidR="00D93F6D" w:rsidRPr="00D93F6D">
        <w:rPr>
          <w:noProof/>
        </w:rPr>
        <w:t>[41], [40]</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r w:rsidR="009F1C3D">
        <w:t xml:space="preserve"> The synapse resistors can be made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voltage-controlled resistors and 36 (2</w:t>
      </w:r>
      <w:r w:rsidR="00C834E6">
        <w:rPr>
          <w:rFonts w:cs="Times"/>
        </w:rPr>
        <w:t>×</w:t>
      </w:r>
      <w:r w:rsidR="00931FA6">
        <w:t>2</w:t>
      </w:r>
      <w:r w:rsidR="00C834E6">
        <w:rPr>
          <w:rFonts w:cs="Times"/>
        </w:rPr>
        <w:t>×</w:t>
      </w:r>
      <w:r w:rsidR="00931FA6">
        <w:t>9) digitally-controlled resistors per cell.</w:t>
      </w:r>
      <w:r w:rsidR="003634FF">
        <w:t xml:space="preserve"> This allows for a very </w:t>
      </w:r>
      <w:r w:rsidR="003634FF">
        <w:lastRenderedPageBreak/>
        <w:t>compact implementation, since the matching is required locally only;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9" w:name="_Ref490145860"/>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2</w:t>
        </w:r>
      </w:fldSimple>
      <w:bookmarkEnd w:id="9"/>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4A6F51"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4A6F51"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10" w:name="_Ref49016658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3</w:t>
        </w:r>
      </w:fldSimple>
      <w:bookmarkEnd w:id="10"/>
      <w:r>
        <w:t xml:space="preserve"> Cross-section of an n-gate graphene device. There are n top</w:t>
      </w:r>
      <w:r w:rsidR="00E63B69">
        <w:t xml:space="preserve"> </w:t>
      </w:r>
      <w:r>
        <w:t>gates and one common back gate.</w:t>
      </w:r>
    </w:p>
    <w:p w:rsidR="00E63B69" w:rsidRDefault="00E63B69" w:rsidP="00E63B69">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11" w:name="_Ref490169636"/>
            <w:r>
              <w:t>(</w:t>
            </w:r>
            <w:fldSimple w:instr=" STYLEREF 1 \s ">
              <w:r>
                <w:rPr>
                  <w:noProof/>
                  <w:cs/>
                </w:rPr>
                <w:t>‎</w:t>
              </w:r>
              <w:r>
                <w:rPr>
                  <w:noProof/>
                </w:rPr>
                <w:t>3</w:t>
              </w:r>
            </w:fldSimple>
            <w:r>
              <w:t>.</w:t>
            </w:r>
            <w:fldSimple w:instr=" SEQ Equation \* ARABIC \s 1 ">
              <w:r>
                <w:rPr>
                  <w:noProof/>
                </w:rPr>
                <w:t>4</w:t>
              </w:r>
            </w:fldSimple>
            <w:r>
              <w:t>)</w:t>
            </w:r>
            <w:bookmarkEnd w:id="11"/>
          </w:p>
        </w:tc>
      </w:tr>
    </w:tbl>
    <w:p w:rsidR="003E56F7" w:rsidRDefault="003E56F7" w:rsidP="0067195B">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r w:rsidR="0047293C">
        <w:t>i-</w:t>
      </w:r>
      <w:r>
        <w:t xml:space="preserve">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d section to the i-th gate and back out if the gating causes alternate doping types in the channel.</w:t>
      </w:r>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ED39C7">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"[36], [37]", "plainTextFormattedCitation" : "[36], [37]", "previouslyFormattedCitation" : "[36], [37]" }, "properties" : { "noteIndex" : 0 }, "schema" : "https://github.com/citation-style-language/schema/raw/master/csl-citation.json" }</w:instrText>
      </w:r>
      <w:r w:rsidR="007A244A">
        <w:fldChar w:fldCharType="separate"/>
      </w:r>
      <w:r w:rsidR="00ED39C7" w:rsidRPr="00ED39C7">
        <w:rPr>
          <w:noProof/>
        </w:rPr>
        <w:t>[36], [37]</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020A17">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"[39], [30], [74]", "plainTextFormattedCitation" : "[39], [30], [74]", "previouslyFormattedCitation" : "[39], [30], [73]" }, "properties" : { "noteIndex" : 0 }, "schema" : "https://github.com/citation-style-language/schema/raw/master/csl-citation.json" }</w:instrText>
      </w:r>
      <w:r w:rsidR="00872096">
        <w:fldChar w:fldCharType="separate"/>
      </w:r>
      <w:r w:rsidR="00020A17" w:rsidRPr="00020A17">
        <w:rPr>
          <w:noProof/>
        </w:rPr>
        <w:t>[39], [30], [74]</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020A17">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"[22], [75]", "plainTextFormattedCitation" : "[22], [75]", "previouslyFormattedCitation" : "[22], [74]" }, "properties" : { "noteIndex" : 0 }, "schema" : "https://github.com/citation-style-language/schema/raw/master/csl-citation.json" }</w:instrText>
      </w:r>
      <w:r w:rsidR="00152E3D">
        <w:fldChar w:fldCharType="separate"/>
      </w:r>
      <w:r w:rsidR="00020A17" w:rsidRPr="00020A17">
        <w:rPr>
          <w:noProof/>
        </w:rPr>
        <w:t>[22], [75]</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12"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12"/>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for both positive and negative resistance change with the applied code word (voltage), depending on the relation between the </w:t>
      </w:r>
      <w:r w:rsidR="00B9352D">
        <w:t>back-gate</w:t>
      </w:r>
      <w:r>
        <w:t xml:space="preserve"> voltage and the Dirac point</w:t>
      </w:r>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r w:rsidR="005C16F4">
        <w:rPr>
          <w:noProof/>
        </w:rPr>
        <w:t>3</w:t>
      </w:r>
      <w:r w:rsidR="005C16F4">
        <w:t>.</w:t>
      </w:r>
      <w:r w:rsidR="005C16F4">
        <w:rPr>
          <w:noProof/>
        </w:rPr>
        <w:t>4</w:t>
      </w:r>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r w:rsidR="009F2E33">
        <w:rPr>
          <w:noProof/>
        </w:rPr>
        <w:t>3</w:t>
      </w:r>
      <w:r w:rsidR="009F2E33">
        <w:t>.</w:t>
      </w:r>
      <w:r w:rsidR="009F2E33">
        <w:rPr>
          <w:noProof/>
        </w:rPr>
        <w:t>4</w:t>
      </w:r>
      <w:r w:rsidR="009F2E33">
        <w:fldChar w:fldCharType="end"/>
      </w:r>
      <w:r w:rsidR="009F2E33">
        <w:t>(b).</w:t>
      </w:r>
      <w:r w:rsidR="00627473">
        <w:t xml:space="preserve"> </w:t>
      </w:r>
      <w:r w:rsidR="00627473">
        <w:lastRenderedPageBreak/>
        <w:t>When the back-gate voltage is such that the device is biased near the Dirac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which allows the device to be used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020A17">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"[76]", "plainTextFormattedCitation" : "[76]", "previouslyFormattedCitation" : "[75]" }, "properties" : { "noteIndex" : 0 }, "schema" : "https://github.com/citation-style-language/schema/raw/master/csl-citation.json" }</w:instrText>
      </w:r>
      <w:r w:rsidR="006544EA">
        <w:fldChar w:fldCharType="separate"/>
      </w:r>
      <w:r w:rsidR="00020A17" w:rsidRPr="00020A17">
        <w:rPr>
          <w:noProof/>
        </w:rPr>
        <w:t>[76]</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13" w:name="_Ref49017222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4</w:t>
        </w:r>
      </w:fldSimple>
      <w:bookmarkEnd w:id="13"/>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The graphene ribbons used to implement the CNNs could be scaled in width until a band-gap is opened or line-edge roughness (LER)</w:t>
      </w:r>
      <w:r w:rsidR="00ED7405">
        <w:t xml:space="preserve"> scattering becomes significant,</w:t>
      </w:r>
      <w:r>
        <w:t xml:space="preserve"> increas</w:t>
      </w:r>
      <w:r w:rsidR="00ED7405">
        <w:t>ing</w:t>
      </w:r>
      <w:r>
        <w:t xml:space="preserve"> the resistance significantly. A band-gap of 10 meV opens in graphene when the width is about 30 nm</w:t>
      </w:r>
      <w:r w:rsidR="007530D1">
        <w:fldChar w:fldCharType="begin" w:fldLock="1"/>
      </w:r>
      <w:r w:rsidR="00020A17">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"[77]", "plainTextFormattedCitation" : "[77]", "previouslyFormattedCitation" : "[76]" }, "properties" : { "noteIndex" : 0 }, "schema" : "https://github.com/citation-style-language/schema/raw/master/csl-citation.json" }</w:instrText>
      </w:r>
      <w:r w:rsidR="007530D1">
        <w:fldChar w:fldCharType="separate"/>
      </w:r>
      <w:r w:rsidR="00020A17" w:rsidRPr="00020A17">
        <w:rPr>
          <w:noProof/>
        </w:rPr>
        <w:t>[77]</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020A17">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"[78]", "plainTextFormattedCitation" : "[78]", "previouslyFormattedCitation" : "[77]" }, "properties" : { "noteIndex" : 0 }, "schema" : "https://github.com/citation-style-language/schema/raw/master/csl-citation.json" }</w:instrText>
      </w:r>
      <w:r w:rsidR="007530D1">
        <w:fldChar w:fldCharType="separate"/>
      </w:r>
      <w:r w:rsidR="00020A17" w:rsidRPr="00020A17">
        <w:rPr>
          <w:noProof/>
        </w:rPr>
        <w:t>[78]</w:t>
      </w:r>
      <w:r w:rsidR="007530D1">
        <w:fldChar w:fldCharType="end"/>
      </w:r>
      <w:r>
        <w:t>. As such, we do not anticipate problems to occur down to device widths of 60 nm.</w:t>
      </w:r>
      <w:r w:rsidR="006E13D8">
        <w:t xml:space="preserve"> If we are to keep are to design the neurons with an aspect ratio of 10, that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020A17">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"[79]", "plainTextFormattedCitation" : "[79]", "previouslyFormattedCitation" : "[78]" }, "properties" : { "noteIndex" : 0 }, "schema" : "https://github.com/citation-style-language/schema/raw/master/csl-citation.json" }</w:instrText>
      </w:r>
      <w:r w:rsidR="00025DB1">
        <w:rPr>
          <w:rFonts w:cs="Times"/>
        </w:rPr>
        <w:fldChar w:fldCharType="separate"/>
      </w:r>
      <w:r w:rsidR="00020A17" w:rsidRPr="00020A17">
        <w:rPr>
          <w:rFonts w:cs="Times"/>
          <w:noProof/>
        </w:rPr>
        <w:t>[79]</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020A17">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"[49]\u2013[51], [53], [56], [58], [80], [81]", "plainTextFormattedCitation" : "[49]\u2013[51], [53], [56], [58], [80], [81]", "previouslyFormattedCitation" : "[48]\u2013[50], [52], [55], [57], [79], [80]" }, "properties" : { "noteIndex" : 0 }, "schema" : "https://github.com/citation-style-language/schema/raw/master/csl-citation.json" }</w:instrText>
      </w:r>
      <w:r w:rsidR="004108A0">
        <w:rPr>
          <w:rFonts w:cs="Times"/>
        </w:rPr>
        <w:fldChar w:fldCharType="separate"/>
      </w:r>
      <w:r w:rsidR="00020A17" w:rsidRPr="00020A17">
        <w:rPr>
          <w:rFonts w:cs="Times"/>
          <w:noProof/>
        </w:rPr>
        <w:t>[49]–[51], [53], [56], [58], [80], [81]</w:t>
      </w:r>
      <w:r w:rsidR="004108A0">
        <w:rPr>
          <w:rFonts w:cs="Times"/>
        </w:rPr>
        <w:fldChar w:fldCharType="end"/>
      </w:r>
      <w:r w:rsidR="004108A0">
        <w:rPr>
          <w:rFonts w:cs="Times"/>
        </w:rPr>
        <w:fldChar w:fldCharType="begin" w:fldLock="1"/>
      </w:r>
      <w:r w:rsidR="00020A17">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"[64]\u2013[66], [82], [83]", "plainTextFormattedCitation" : "[64]\u2013[66], [82], [83]", "previouslyFormattedCitation" : "[63]\u2013[65], [81], [82]" }, "properties" : { "noteIndex" : 0 }, "schema" : "https://github.com/citation-style-language/schema/raw/master/csl-citation.json" }</w:instrText>
      </w:r>
      <w:r w:rsidR="004108A0">
        <w:rPr>
          <w:rFonts w:cs="Times"/>
        </w:rPr>
        <w:fldChar w:fldCharType="separate"/>
      </w:r>
      <w:r w:rsidR="00020A17" w:rsidRPr="00020A17">
        <w:rPr>
          <w:rFonts w:cs="Times"/>
          <w:noProof/>
        </w:rPr>
        <w:t>[64]–[66], [82], [83]</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were tested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"[41]", "plainTextFormattedCitation" : "[41]", "previouslyFormattedCitation" : "[41]" }, "properties" : { "noteIndex" : 0 }, "schema" : "https://github.com/citation-style-language/schema/raw/master/csl-citation.json" }</w:instrText>
      </w:r>
      <w:r w:rsidR="00983A32">
        <w:fldChar w:fldCharType="separate"/>
      </w:r>
      <w:r w:rsidR="00D93F6D" w:rsidRPr="00D93F6D">
        <w:rPr>
          <w:noProof/>
        </w:rPr>
        <w:t>[41]</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983A32">
        <w:fldChar w:fldCharType="separate"/>
      </w:r>
      <w:r w:rsidR="00D93F6D" w:rsidRPr="00D93F6D">
        <w:rPr>
          <w:noProof/>
        </w:rPr>
        <w:t>[40]</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t>(a)</w:t>
            </w:r>
          </w:p>
        </w:tc>
        <w:tc>
          <w:tcPr>
            <w:tcW w:w="4675" w:type="dxa"/>
            <w:vAlign w:val="bottom"/>
          </w:tcPr>
          <w:p w:rsidR="00667487" w:rsidRDefault="00667487" w:rsidP="00667487">
            <w:pPr>
              <w:ind w:firstLine="0"/>
              <w:jc w:val="center"/>
            </w:pPr>
            <w:r>
              <w:rPr>
                <w:noProof/>
              </w:rPr>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t>(b)</w:t>
            </w:r>
          </w:p>
        </w:tc>
      </w:tr>
    </w:tbl>
    <w:p w:rsidR="00667487" w:rsidRDefault="00C8201B" w:rsidP="006C6A60">
      <w:pPr>
        <w:pStyle w:val="Caption"/>
      </w:pPr>
      <w:bookmarkStart w:id="14" w:name="_Ref490174092"/>
      <w:r>
        <w:lastRenderedPageBreak/>
        <w:t xml:space="preserve">Figure </w:t>
      </w:r>
      <w:fldSimple w:instr=" STYLEREF 1 \s ">
        <w:r w:rsidR="007462A2">
          <w:rPr>
            <w:noProof/>
            <w:cs/>
          </w:rPr>
          <w:t>‎</w:t>
        </w:r>
        <w:r w:rsidR="007462A2">
          <w:rPr>
            <w:noProof/>
          </w:rPr>
          <w:t>3</w:t>
        </w:r>
      </w:fldSimple>
      <w:r w:rsidR="007462A2">
        <w:t>.</w:t>
      </w:r>
      <w:fldSimple w:instr=" SEQ Figure \* ARABIC \s 1 ">
        <w:r w:rsidR="007462A2">
          <w:rPr>
            <w:noProof/>
          </w:rPr>
          <w:t>5</w:t>
        </w:r>
      </w:fldSimple>
      <w:bookmarkEnd w:id="14"/>
      <w:r>
        <w:t xml:space="preserve"> (a) Optical microscope, and (b) False color SEM image of 3-bit graphene synapse. The binary-scaled gate lengths are distributed in a common</w:t>
      </w:r>
      <w:r w:rsidR="00A463D1">
        <w:t xml:space="preserve"> </w:t>
      </w:r>
      <w:r>
        <w:t>centroid fashion to reduce the effect of process gradient on gate strength.</w:t>
      </w:r>
      <w:r w:rsidR="004A166A">
        <w:t xml:space="preserve"> The spacing between the two contacts is 9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was chosen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positive and negative resistance change is shown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15" w:name="_Ref49017564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6</w:t>
        </w:r>
      </w:fldSimple>
      <w:bookmarkEnd w:id="15"/>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67 V and 0V for binary 0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line with the strong linear behavior and small non-linearity seen in the resistance vs code word </w:t>
      </w:r>
      <w:r w:rsidR="001B373B">
        <w:lastRenderedPageBreak/>
        <w:t xml:space="preserve">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"[41], [40]", "plainTextFormattedCitation" : "[41], [40]", "previouslyFormattedCitation" : "[41], [40]" }, "properties" : { "noteIndex" : 0 }, "schema" : "https://github.com/citation-style-language/schema/raw/master/csl-citation.json" }</w:instrText>
      </w:r>
      <w:r w:rsidR="001B373B">
        <w:fldChar w:fldCharType="separate"/>
      </w:r>
      <w:r w:rsidR="00D93F6D" w:rsidRPr="00D93F6D">
        <w:rPr>
          <w:noProof/>
        </w:rPr>
        <w:t>[41], [40]</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16" w:name="_Ref490181623"/>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7</w:t>
        </w:r>
      </w:fldSimple>
      <w:bookmarkEnd w:id="16"/>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t>The measured devices were used to build Verilog-A models that were used for system-level simulations using Spectre.</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0C65B8">
        <w:fldChar w:fldCharType="separate"/>
      </w:r>
      <w:r w:rsidR="00D93F6D" w:rsidRPr="00D93F6D">
        <w:rPr>
          <w:noProof/>
        </w:rPr>
        <w:t>[40]</w:t>
      </w:r>
      <w:r w:rsidR="000C65B8">
        <w:fldChar w:fldCharType="end"/>
      </w:r>
      <w:r w:rsidR="000C65B8">
        <w:t>. Different functions have different synaptic weights, which were determined by calculating them offline</w:t>
      </w:r>
      <w:r w:rsidR="00C10203">
        <w:t xml:space="preserve">, </w:t>
      </w:r>
      <w:r w:rsidR="000C65B8">
        <w:t>using MATLAB. In each case, the network was precharged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BC4066">
        <w:fldChar w:fldCharType="separate"/>
      </w:r>
      <w:r w:rsidR="00D93F6D" w:rsidRPr="00D93F6D">
        <w:rPr>
          <w:noProof/>
        </w:rPr>
        <w:t>[40]</w:t>
      </w:r>
      <w:r w:rsidR="00BC4066">
        <w:fldChar w:fldCharType="end"/>
      </w:r>
      <w:r w:rsidR="002C1AD7">
        <w:t>.</w:t>
      </w:r>
    </w:p>
    <w:p w:rsidR="00E46C40" w:rsidRDefault="00E46C40" w:rsidP="001C7C42">
      <w:pPr>
        <w:pStyle w:val="Heading2"/>
      </w:pPr>
      <w:r>
        <w:lastRenderedPageBreak/>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D74CAE">
        <w:fldChar w:fldCharType="separate"/>
      </w:r>
      <w:r w:rsidR="00020A17" w:rsidRPr="00020A17">
        <w:rPr>
          <w:noProof/>
        </w:rPr>
        <w:t>[68], [69]</w:t>
      </w:r>
      <w:r w:rsidR="00D74CAE">
        <w:fldChar w:fldCharType="end"/>
      </w:r>
      <w:r w:rsidR="00756E8C">
        <w:t>.</w:t>
      </w:r>
      <w:r w:rsidR="00D74CAE">
        <w:t xml:space="preserve"> These problems need to be addressed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A42BF2" w:rsidP="00144BD8">
      <w:r>
        <w:t>In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020A17">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"[84]", "plainTextFormattedCitation" : "[84]", "previouslyFormattedCitation" : "[83]" }, "properties" : { "noteIndex" : 0 }, "schema" : "https://github.com/citation-style-language/schema/raw/master/csl-citation.json" }</w:instrText>
      </w:r>
      <w:r>
        <w:fldChar w:fldCharType="separate"/>
      </w:r>
      <w:r w:rsidR="00020A17" w:rsidRPr="00020A17">
        <w:rPr>
          <w:noProof/>
        </w:rPr>
        <w:t>[84]</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144BD8">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lastRenderedPageBreak/>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020A17">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"[84]\u2013[89]", "plainTextFormattedCitation" : "[84]\u2013[89]", "previouslyFormattedCitation" : "[83]\u2013[88]" }, "properties" : { "noteIndex" : 0 }, "schema" : "https://github.com/citation-style-language/schema/raw/master/csl-citation.json" }</w:instrText>
      </w:r>
      <w:r w:rsidR="0022265B">
        <w:fldChar w:fldCharType="separate"/>
      </w:r>
      <w:r w:rsidR="00020A17" w:rsidRPr="00020A17">
        <w:rPr>
          <w:noProof/>
        </w:rPr>
        <w:t>[84]–[89]</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020A17">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"[85]", "plainTextFormattedCitation" : "[85]", "previouslyFormattedCitation" : "[84]" }, "properties" : { "noteIndex" : 0 }, "schema" : "https://github.com/citation-style-language/schema/raw/master/csl-citation.json" }</w:instrText>
      </w:r>
      <w:r>
        <w:fldChar w:fldCharType="separate"/>
      </w:r>
      <w:r w:rsidR="00020A17" w:rsidRPr="00020A17">
        <w:rPr>
          <w:noProof/>
        </w:rPr>
        <w:t>[85]</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020A17">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"[84]", "plainTextFormattedCitation" : "[84]", "previouslyFormattedCitation" : "[83]" }, "properties" : { "noteIndex" : 0 }, "schema" : "https://github.com/citation-style-language/schema/raw/master/csl-citation.json" }</w:instrText>
      </w:r>
      <w:r>
        <w:fldChar w:fldCharType="separate"/>
      </w:r>
      <w:r w:rsidR="00020A17" w:rsidRPr="00020A17">
        <w:rPr>
          <w:noProof/>
        </w:rPr>
        <w:t>[84]</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020A17">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"[4], [5], [7], [9], [11], [78], [90]\u2013[96]", "plainTextFormattedCitation" : "[4], [5], [7], [9], [11], [78], [90]\u2013[96]", "previouslyFormattedCitation" : "[4], [5], [7], [9], [11], [77], [89]\u2013[95]" }, "properties" : { "noteIndex" : 0 }, "schema" : "https://github.com/citation-style-language/schema/raw/master/csl-citation.json" }</w:instrText>
      </w:r>
      <w:r>
        <w:fldChar w:fldCharType="separate"/>
      </w:r>
      <w:r w:rsidR="00020A17" w:rsidRPr="00020A17">
        <w:rPr>
          <w:noProof/>
        </w:rPr>
        <w:t>[4], [5], [7], [9], [11], [78], [90]–[96]</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17" w:name="_Ref490052565"/>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1</w:t>
        </w:r>
      </w:fldSimple>
      <w:bookmarkEnd w:id="17"/>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p>
    <w:p w:rsidR="00E46C40" w:rsidRDefault="00E46C40" w:rsidP="001C7C42">
      <w:pPr>
        <w:pStyle w:val="Heading2"/>
      </w:pPr>
      <w:r>
        <w:lastRenderedPageBreak/>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020A17">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"[39], [30], [33], [97], [28], [98]\u2013[103], [32], [104]", "plainTextFormattedCitation" : "[39], [30], [33], [97], [28], [98]\u2013[103], [32], [104]", "previouslyFormattedCitation" : "[39], [30], [33], [96], [28], [97]\u2013[102], [32], [103]" }, "properties" : { "noteIndex" : 0 }, "schema" : "https://github.com/citation-style-language/schema/raw/master/csl-citation.json" }</w:instrText>
      </w:r>
      <w:r w:rsidR="009B1A37">
        <w:fldChar w:fldCharType="separate"/>
      </w:r>
      <w:r w:rsidR="00020A17" w:rsidRPr="00020A17">
        <w:rPr>
          <w:noProof/>
        </w:rPr>
        <w:t>[39], [30], [33], [97], [28], [98]–[103], [32], [104]</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020A17">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"[25], [39], [30], [74]", "plainTextFormattedCitation" : "[25], [39], [30], [74]", "previouslyFormattedCitation" : "[25], [39], [30], [73]" }, "properties" : { "noteIndex" : 0 }, "schema" : "https://github.com/citation-style-language/schema/raw/master/csl-citation.json" }</w:instrText>
      </w:r>
      <w:r w:rsidR="003E63BB">
        <w:fldChar w:fldCharType="separate"/>
      </w:r>
      <w:r w:rsidR="00020A17" w:rsidRPr="00020A17">
        <w:rPr>
          <w:noProof/>
        </w:rPr>
        <w:t>[25], [39], [30], [74]</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4A6F51"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4A6F51"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18" w:name="_Ref490058325"/>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2</w:t>
        </w:r>
      </w:fldSimple>
      <w:bookmarkEnd w:id="18"/>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p>
    <w:p w:rsidR="00505DE8" w:rsidRDefault="00505DE8" w:rsidP="000A0D3F">
      <w:r>
        <w:lastRenderedPageBreak/>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19" w:name="_Ref490059159"/>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3</w:t>
        </w:r>
      </w:fldSimple>
      <w:bookmarkEnd w:id="1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20" w:name="_Ref49006037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4</w:t>
        </w:r>
      </w:fldSimple>
      <w:bookmarkEnd w:id="20"/>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020A17">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3347A6">
        <w:fldChar w:fldCharType="separate"/>
      </w:r>
      <w:r w:rsidR="00020A17" w:rsidRPr="00020A17">
        <w:rPr>
          <w:noProof/>
        </w:rPr>
        <w:t>[105]–[107]</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020A17">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E57F45">
        <w:fldChar w:fldCharType="separate"/>
      </w:r>
      <w:r w:rsidR="00020A17" w:rsidRPr="00020A17">
        <w:rPr>
          <w:noProof/>
        </w:rPr>
        <w:t>[105]–[107]</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020A17">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"http://www.mendeley.com/documents/?uuid=3932e88d-c33a-47f0-8fba-0176bc8834ad"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"[2], [4]\u2013[7], [9], [10], [12], [15], [18], [20], [22]\u2013[24], [37], [30], [75], [78], [90], [91], [93]\u2013[96], [108]\u2013[119], [27], [29], [120]\u2013[123], [43], [124]\u2013[132]", "plainTextFormattedCitation" : "[2], [4]\u2013[7], [9], [10], [12], [15], [18], [20], [22]\u2013[24], [37], [30], [75], [78], [90], [91], [93]\u2013[96], [108]\u2013[119], [27], [29], [120]\u2013[123], [43], [124]\u2013[132]", "previouslyFormattedCitation" : "[2], [4]\u2013[7], [9], [10], [12], [15], [18], [20], [22]\u2013[24], [37], [30], [74], [77], [89], [90], [92]\u2013[95], [107]\u2013[118], [27], [29], [119]\u2013[132]" }, "properties" : { "noteIndex" : 0 }, "schema" : "https://github.com/citation-style-language/schema/raw/master/csl-citation.json" }</w:instrText>
      </w:r>
      <w:r w:rsidR="006E1F9A">
        <w:fldChar w:fldCharType="separate"/>
      </w:r>
      <w:r w:rsidR="00020A17" w:rsidRPr="00020A17">
        <w:rPr>
          <w:noProof/>
        </w:rPr>
        <w:t>[2], [4]–[7], [9], [10], [12], [15], [18], [20], [22]–[24], [37], [30], [75], [78], [90], [91], [93]–[96], [108]–[119], [27], [29], [120]–[123], [43], [124]–[132]</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D93F6D">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"[133]\u2013[137]", "plainTextFormattedCitation" : "[133]\u2013[137]", "previouslyFormattedCitation" : "[133]\u2013[137]" }, "properties" : { "noteIndex" : 0 }, "schema" : "https://github.com/citation-style-language/schema/raw/master/csl-citation.json" }</w:instrText>
      </w:r>
      <w:r w:rsidR="00FD0172">
        <w:fldChar w:fldCharType="separate"/>
      </w:r>
      <w:r w:rsidR="00D93F6D" w:rsidRPr="00D93F6D">
        <w:rPr>
          <w:noProof/>
        </w:rPr>
        <w:t>[133]–[137]</w:t>
      </w:r>
      <w:r w:rsidR="00FD0172">
        <w:fldChar w:fldCharType="end"/>
      </w:r>
      <w:r w:rsidR="00CD5026">
        <w:t>.</w:t>
      </w:r>
      <w:r w:rsidR="00FD0172">
        <w:t xml:space="preserve"> The angular distribution smearing should be included used in the Landauer-B</w:t>
      </w:r>
      <w:r w:rsidR="00FD0172">
        <w:rPr>
          <w:rFonts w:cs="Times"/>
        </w:rPr>
        <w:t>ü</w:t>
      </w:r>
      <w:r w:rsidR="00FD0172">
        <w:t>ttiker to include the effect of such smearing. Accordingly, the Landauer-B</w:t>
      </w:r>
      <w:r w:rsidR="00FD0172">
        <w:rPr>
          <w:rFonts w:cs="Times"/>
        </w:rPr>
        <w:t>ü</w:t>
      </w:r>
      <w:r w:rsidR="00FD0172">
        <w:t xml:space="preserve">ttiker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21"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21"/>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D93F6D">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"[133]\u2013[137]", "plainTextFormattedCitation" : "[133]\u2013[137]", "previouslyFormattedCitation" : "[133]\u2013[137]" }, "properties" : { "noteIndex" : 0 }, "schema" : "https://github.com/citation-style-language/schema/raw/master/csl-citation.json" }</w:instrText>
      </w:r>
      <w:r>
        <w:fldChar w:fldCharType="separate"/>
      </w:r>
      <w:r w:rsidR="00D93F6D" w:rsidRPr="00D93F6D">
        <w:rPr>
          <w:noProof/>
        </w:rPr>
        <w:t>[133]–[137]</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lastRenderedPageBreak/>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22" w:name="_Ref49008964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5</w:t>
        </w:r>
      </w:fldSimple>
      <w:bookmarkEnd w:id="22"/>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020A17">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"[97]\u2013[99], [101], [102], [138]", "plainTextFormattedCitation" : "[97]\u2013[99], [101], [102], [138]", "previouslyFormattedCitation" : "[96]\u2013[98], [100], [101], [138]" }, "properties" : { "noteIndex" : 0 }, "schema" : "https://github.com/citation-style-language/schema/raw/master/csl-citation.json" }</w:instrText>
      </w:r>
      <w:r w:rsidR="007234FA">
        <w:rPr>
          <w:rFonts w:cs="Times"/>
        </w:rPr>
        <w:fldChar w:fldCharType="separate"/>
      </w:r>
      <w:r w:rsidR="00020A17" w:rsidRPr="00020A17">
        <w:rPr>
          <w:rFonts w:cs="Times"/>
          <w:noProof/>
        </w:rPr>
        <w:t>[97]–[99], [101], [102], [138]</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23" w:name="_Ref49008984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6</w:t>
        </w:r>
      </w:fldSimple>
      <w:bookmarkEnd w:id="23"/>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hBN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D93F6D">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"[125], [139]\u2013[142]", "plainTextFormattedCitation" : "[125], [139]\u2013[142]", "previouslyFormattedCitation" : "[125], [139]\u2013[142]" }, "properties" : { "noteIndex" : 0 }, "schema" : "https://github.com/citation-style-language/schema/raw/master/csl-citation.json" }</w:instrText>
      </w:r>
      <w:r w:rsidR="00AE48D4">
        <w:rPr>
          <w:rFonts w:cs="Times"/>
        </w:rPr>
        <w:fldChar w:fldCharType="separate"/>
      </w:r>
      <w:r w:rsidR="00D93F6D" w:rsidRPr="00D93F6D">
        <w:rPr>
          <w:rFonts w:cs="Times"/>
          <w:noProof/>
        </w:rPr>
        <w:t>[125], [139]–[142]</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D93F6D">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"[143]", "plainTextFormattedCitation" : "[143]", "previouslyFormattedCitation" : "[143]" }, "properties" : { "noteIndex" : 0 }, "schema" : "https://github.com/citation-style-language/schema/raw/master/csl-citation.json" }</w:instrText>
      </w:r>
      <w:r w:rsidR="0057340A">
        <w:fldChar w:fldCharType="separate"/>
      </w:r>
      <w:r w:rsidR="00D93F6D" w:rsidRPr="00D93F6D">
        <w:rPr>
          <w:noProof/>
        </w:rPr>
        <w:t>[143]</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D93F6D">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"[10], [29], [144]", "plainTextFormattedCitation" : "[10], [29], [144]", "previouslyFormattedCitation" : "[10], [29], [144]" }, "properties" : { "noteIndex" : 0 }, "schema" : "https://github.com/citation-style-language/schema/raw/master/csl-citation.json" }</w:instrText>
      </w:r>
      <w:r w:rsidR="00417028">
        <w:fldChar w:fldCharType="separate"/>
      </w:r>
      <w:r w:rsidR="00D93F6D" w:rsidRPr="00D93F6D">
        <w:rPr>
          <w:noProof/>
        </w:rPr>
        <w:t>[10], [29], [144]</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020A17">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FB5998">
        <w:fldChar w:fldCharType="separate"/>
      </w:r>
      <w:r w:rsidR="00020A17" w:rsidRPr="00020A17">
        <w:rPr>
          <w:noProof/>
        </w:rPr>
        <w:t>[105]–[107]</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020A17">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"[78], [96], [145]", "plainTextFormattedCitation" : "[78], [96], [145]", "previouslyFormattedCitation" : "[77], [95], [145]" }, "properties" : { "noteIndex" : 0 }, "schema" : "https://github.com/citation-style-language/schema/raw/master/csl-citation.json" }</w:instrText>
      </w:r>
      <w:r w:rsidR="00417028">
        <w:fldChar w:fldCharType="separate"/>
      </w:r>
      <w:r w:rsidR="00020A17" w:rsidRPr="00020A17">
        <w:rPr>
          <w:noProof/>
        </w:rPr>
        <w:t>[78], [96], [145]</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D93F6D">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"[146]\u2013[152]", "plainTextFormattedCitation" : "[146]\u2013[152]", "previouslyFormattedCitation" : "[146]\u2013[152]" }, "properties" : { "noteIndex" : 0 }, "schema" : "https://github.com/citation-style-language/schema/raw/master/csl-citation.json" }</w:instrText>
      </w:r>
      <w:r w:rsidR="00BB09BB">
        <w:fldChar w:fldCharType="separate"/>
      </w:r>
      <w:r w:rsidR="00D93F6D" w:rsidRPr="00D93F6D">
        <w:rPr>
          <w:noProof/>
        </w:rPr>
        <w:t>[146]–[152]</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lastRenderedPageBreak/>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The lack of states in the dielectric energy gap translates to decaying wavefunctions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24" w:name="_Ref489873128"/>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1</w:t>
        </w:r>
      </w:fldSimple>
      <w:bookmarkEnd w:id="24"/>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lastRenderedPageBreak/>
        <w:t>The calculation of the tunneling resistance is based on the analysis of Graphene-Insulator-Graphene (GIG) junctions</w:t>
      </w:r>
      <w:r>
        <w:fldChar w:fldCharType="begin" w:fldLock="1"/>
      </w:r>
      <w:r w:rsidR="00D93F6D">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D93F6D">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25" w:name="_Ref489371196"/>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2</w:t>
        </w:r>
      </w:fldSimple>
      <w:bookmarkEnd w:id="25"/>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26" w:name="_Ref489421109"/>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3</w:t>
        </w:r>
      </w:fldSimple>
      <w:bookmarkEnd w:id="2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4A6F5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is provided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A more general analysis can be found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7" w:name="_Ref489419767"/>
          </w:p>
        </w:tc>
        <w:tc>
          <w:tcPr>
            <w:tcW w:w="3856" w:type="pct"/>
            <w:vAlign w:val="center"/>
          </w:tcPr>
          <w:p w:rsidR="00CA15D8" w:rsidRPr="00583390" w:rsidRDefault="004A6F5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4A6F5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8" w:name="_Ref489713235"/>
            <w:r>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8"/>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7"/>
    <w:p w:rsidR="004D425E" w:rsidRDefault="004D425E" w:rsidP="001C7C42">
      <w:pPr>
        <w:pStyle w:val="Heading2"/>
      </w:pPr>
      <w:r>
        <w:t xml:space="preserve">Dependence Current Coupling Coefficient on Coupling </w:t>
      </w:r>
      <w:r w:rsidR="006B65CA">
        <w:t>Distance</w:t>
      </w:r>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4A6F5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9"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29"/>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4A6F51"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0"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30"/>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4</w:t>
        </w:r>
      </w:fldSimple>
      <w:r>
        <w:t xml:space="preserve"> (a) Spatial variation of the current and (b) Spatial variation of the voltage across a balanced coupler. The simulations were performed using SPICE over a discretized model comprised of 1000 sections.</w:t>
      </w:r>
    </w:p>
    <w:p w:rsidR="005012EA" w:rsidRDefault="005012EA" w:rsidP="001C7C42">
      <w:pPr>
        <w:pStyle w:val="Heading2"/>
      </w:pPr>
      <w:bookmarkStart w:id="31" w:name="_Ref489975368"/>
      <w:r>
        <w:t>Estimation of the tunneling resistance</w:t>
      </w:r>
      <w:bookmarkEnd w:id="31"/>
    </w:p>
    <w:p w:rsidR="005012EA" w:rsidRDefault="005012EA" w:rsidP="005012EA">
      <w:r>
        <w:t xml:space="preserve">The tunneling resistance can be estimated using the Bardeen Hamiltonian approach as in other Graphene-Insulator-Graphene junctions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The tunneling current evaluated using the Bardeen Transfer Hamiltonian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A6F5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A6F5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32"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32"/>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3" w:name="_Ref489743942"/>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5</w:t>
        </w:r>
      </w:fldSimple>
      <w:bookmarkEnd w:id="33"/>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A6F5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A6F51"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34"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34"/>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5" w:name="_Ref489828137"/>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6</w:t>
        </w:r>
      </w:fldSimple>
      <w:bookmarkEnd w:id="35"/>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D93F6D">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"[146], [148]\u2013[152], [155], [156]", "plainTextFormattedCitation" : "[146], [148]\u2013[152], [155], [156]", "previouslyFormattedCitation" : "[146], [148]\u2013[152], [155], [156]" }, "properties" : { "noteIndex" : 0 }, "schema" : "https://github.com/citation-style-language/schema/raw/master/csl-citation.json" }</w:instrText>
      </w:r>
      <w:r w:rsidR="00E47B79">
        <w:fldChar w:fldCharType="separate"/>
      </w:r>
      <w:r w:rsidR="00D93F6D" w:rsidRPr="00D93F6D">
        <w:rPr>
          <w:noProof/>
        </w:rPr>
        <w:t>[146], [148]–[152], [155], [156]</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rsidR="00E47B79">
        <w:fldChar w:fldCharType="separate"/>
      </w:r>
      <w:r w:rsidR="00D93F6D" w:rsidRPr="00D93F6D">
        <w:rPr>
          <w:noProof/>
        </w:rPr>
        <w:t>[153], [154]</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D93F6D">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"[142]", "plainTextFormattedCitation" : "[142]", "previouslyFormattedCitation" : "[142]" }, "properties" : { "noteIndex" : 0 }, "schema" : "https://github.com/citation-style-language/schema/raw/master/csl-citation.json" }</w:instrText>
      </w:r>
      <w:r>
        <w:fldChar w:fldCharType="separate"/>
      </w:r>
      <w:r w:rsidR="00D93F6D" w:rsidRPr="00D93F6D">
        <w:rPr>
          <w:noProof/>
        </w:rPr>
        <w:t>[142]</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36" w:name="_Ref48990179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w:t>
        </w:r>
      </w:fldSimple>
      <w:bookmarkEnd w:id="36"/>
      <w:r>
        <w:t xml:space="preserve"> (a) False Color SEM image, and (b) Cross-Section of a typical graphene FET. The top gate oxide is used to passivate the device against environmental effects when used </w:t>
      </w:r>
      <w:r w:rsidR="000146B7">
        <w:t xml:space="preserve">or measured </w:t>
      </w:r>
      <w:r>
        <w:t>in air.</w:t>
      </w:r>
    </w:p>
    <w:p w:rsidR="008F62A8" w:rsidRDefault="008F62A8" w:rsidP="00A1321C">
      <w:pPr>
        <w:pStyle w:val="Heading3"/>
      </w:pPr>
      <w:r>
        <w:lastRenderedPageBreak/>
        <w:t>Electrical Resistance</w:t>
      </w:r>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D93F6D">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"http://www.mendeley.com/documents/?uuid=77e1dd9d-088f-4080-8df8-63bd8e513f66"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"[157]\u2013[165], [31], [26], [166], [35], [167], [168]", "plainTextFormattedCitation" : "[157]\u2013[165], [31], [26], [166], [35], [167], [168]", "previouslyFormattedCitation" : "[157]\u2013[165], [31], [26], [166], [35], [167], [168]" }, "properties" : { "noteIndex" : 0 }, "schema" : "https://github.com/citation-style-language/schema/raw/master/csl-citation.json" }</w:instrText>
      </w:r>
      <w:r w:rsidR="00D3667D">
        <w:fldChar w:fldCharType="separate"/>
      </w:r>
      <w:r w:rsidR="00D93F6D" w:rsidRPr="00D93F6D">
        <w:rPr>
          <w:noProof/>
        </w:rPr>
        <w:t>[157]–[165], [31], [26], [166], [35], [167], [168]</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D93F6D">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"[169]", "plainTextFormattedCitation" : "[169]", "previouslyFormattedCitation" : "[169]" }, "properties" : { "noteIndex" : 0 }, "schema" : "https://github.com/citation-style-language/schema/raw/master/csl-citation.json" }</w:instrText>
      </w:r>
      <w:r w:rsidR="00C07D0F">
        <w:fldChar w:fldCharType="separate"/>
      </w:r>
      <w:r w:rsidR="00D93F6D" w:rsidRPr="00D93F6D">
        <w:rPr>
          <w:noProof/>
        </w:rPr>
        <w:t>[169]</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D93F6D">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"[170], [171]", "plainTextFormattedCitation" : "[170], [171]", "previouslyFormattedCitation" : "[170], [171]" }, "properties" : { "noteIndex" : 0 }, "schema" : "https://github.com/citation-style-language/schema/raw/master/csl-citation.json" }</w:instrText>
      </w:r>
      <w:r w:rsidR="00C07D0F">
        <w:fldChar w:fldCharType="separate"/>
      </w:r>
      <w:r w:rsidR="00D93F6D" w:rsidRPr="00D93F6D">
        <w:rPr>
          <w:noProof/>
        </w:rPr>
        <w:t>[170], [171]</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D93F6D">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"[160], [161], [163], [35], [172]\u2013[175], [38], [176]", "plainTextFormattedCitation" : "[160], [161], [163], [35], [172]\u2013[175], [38], [176]", "previouslyFormattedCitation" : "[160], [161], [163], [35], [172]\u2013[175], [38], [176]" }, "properties" : { "noteIndex" : 0 }, "schema" : "https://github.com/citation-style-language/schema/raw/master/csl-citation.json" }</w:instrText>
      </w:r>
      <w:r w:rsidR="00C07D0F">
        <w:fldChar w:fldCharType="separate"/>
      </w:r>
      <w:r w:rsidR="00D93F6D" w:rsidRPr="00D93F6D">
        <w:rPr>
          <w:noProof/>
        </w:rPr>
        <w:t>[160], [161], [163], [35], [172]–[175], [38], [176]</w:t>
      </w:r>
      <w:r w:rsidR="00C07D0F">
        <w:fldChar w:fldCharType="end"/>
      </w:r>
      <w:r w:rsidR="004C618A">
        <w:t>, measured experimentally</w:t>
      </w:r>
      <w:r w:rsidR="00C07D0F">
        <w:fldChar w:fldCharType="begin" w:fldLock="1"/>
      </w:r>
      <w:r w:rsidR="00020A17">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"mendeley" : { "formattedCitation" : "[43], [124], [164], [166], [175], [177]\u2013[179]", "plainTextFormattedCitation" : "[43], [124], [164], [166], [175], [177]\u2013[179]", "previouslyFormattedCitation" : "[123], [124], [164], [166], [175], [177]\u2013[179]" }, "properties" : { "noteIndex" : 0 }, "schema" : "https://github.com/citation-style-language/schema/raw/master/csl-citation.json" }</w:instrText>
      </w:r>
      <w:r w:rsidR="00C07D0F">
        <w:fldChar w:fldCharType="separate"/>
      </w:r>
      <w:r w:rsidR="00020A17" w:rsidRPr="00020A17">
        <w:rPr>
          <w:noProof/>
        </w:rPr>
        <w:t>[43], [124], [164], [166], [175], [177]–[179]</w:t>
      </w:r>
      <w:r w:rsidR="00C07D0F">
        <w:fldChar w:fldCharType="end"/>
      </w:r>
      <w:r w:rsidR="004C618A">
        <w:t>, and it</w:t>
      </w:r>
      <w:r w:rsidR="00B44011">
        <w:t>s impact on the interpretation of experimental data evaluated</w:t>
      </w:r>
      <w:r w:rsidR="00C07D0F">
        <w:fldChar w:fldCharType="begin" w:fldLock="1"/>
      </w:r>
      <w:r w:rsidR="00D93F6D">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"[169]", "plainTextFormattedCitation" : "[169]", "previouslyFormattedCitation" : "[169]" }, "properties" : { "noteIndex" : 0 }, "schema" : "https://github.com/citation-style-language/schema/raw/master/csl-citation.json" }</w:instrText>
      </w:r>
      <w:r w:rsidR="00C07D0F">
        <w:fldChar w:fldCharType="separate"/>
      </w:r>
      <w:r w:rsidR="00D93F6D" w:rsidRPr="00D93F6D">
        <w:rPr>
          <w:noProof/>
        </w:rPr>
        <w:t>[169]</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D93F6D">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"[159]\u2013[161], [163], [164], [31], [26], [167], [168], [172]\u2013[175], [180]\u2013[182]", "plainTextFormattedCitation" : "[159]\u2013[161], [163], [164], [31], [26], [167], [168], [172]\u2013[175], [180]\u2013[182]", "previouslyFormattedCitation" : "[159]\u2013[161], [163], [164], [31], [26], [167], [168], [172]\u2013[175], [180]\u2013[182]" }, "properties" : { "noteIndex" : 0 }, "schema" : "https://github.com/citation-style-language/schema/raw/master/csl-citation.json" }</w:instrText>
      </w:r>
      <w:r w:rsidR="006D3C6A">
        <w:fldChar w:fldCharType="separate"/>
      </w:r>
      <w:r w:rsidR="00D93F6D" w:rsidRPr="00D93F6D">
        <w:rPr>
          <w:noProof/>
        </w:rPr>
        <w:t>[159]–[161], [163], [164], [31], [26], [167], [168], [172]–[175], [180]–[182]</w:t>
      </w:r>
      <w:r w:rsidR="006D3C6A">
        <w:fldChar w:fldCharType="end"/>
      </w:r>
      <w:r w:rsidR="006D3C6A">
        <w:t>. Palladium and nickel has been identified as the metals with lowest contact resistance with graphene</w:t>
      </w:r>
      <w:r w:rsidR="000B4BD5">
        <w:fldChar w:fldCharType="begin" w:fldLock="1"/>
      </w:r>
      <w:r w:rsidR="00D93F6D">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"http://www.mendeley.com/documents/?uuid=1371fa95-1bdf-4075-ace8-85de05a641df"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"[159], [161], [163], [165], [31], [171], [175], [180], [181], [183], [184]", "plainTextFormattedCitation" : "[159], [161], [163], [165], [31], [171], [175], [180], [181], [183], [184]", "previouslyFormattedCitation" : "[159], [161], [163], [165], [31], [171], [175], [180], [181], [183], [184]" }, "properties" : { "noteIndex" : 0 }, "schema" : "https://github.com/citation-style-language/schema/raw/master/csl-citation.json" }</w:instrText>
      </w:r>
      <w:r w:rsidR="000B4BD5">
        <w:fldChar w:fldCharType="separate"/>
      </w:r>
      <w:r w:rsidR="00D93F6D" w:rsidRPr="00D93F6D">
        <w:rPr>
          <w:noProof/>
        </w:rPr>
        <w:t>[159], [161], [163], [165], [31], [171], [175], [180], [181], [183], [184]</w:t>
      </w:r>
      <w:r w:rsidR="000B4BD5">
        <w:fldChar w:fldCharType="end"/>
      </w:r>
      <w:r w:rsidR="000B4BD5">
        <w:t>, with Pd giving lower contact resistance results</w:t>
      </w:r>
      <w:r w:rsidR="006D3C6A">
        <w:t xml:space="preserve">. </w:t>
      </w:r>
      <w:r w:rsidR="00555757">
        <w:t>T</w:t>
      </w:r>
      <w:r w:rsidR="006D3C6A">
        <w:t>he low adhesion of Pd to graphene necessitates the use of an adhesion layer. Titanium and chromium has been both proposed and used as adhesion layer candidates</w:t>
      </w:r>
      <w:r w:rsidR="00563857">
        <w:fldChar w:fldCharType="begin" w:fldLock="1"/>
      </w:r>
      <w:r w:rsidR="00D93F6D">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"[167], [185]", "plainTextFormattedCitation" : "[167], [185]", "previouslyFormattedCitation" : "[167], [185]" }, "properties" : { "noteIndex" : 0 }, "schema" : "https://github.com/citation-style-language/schema/raw/master/csl-citation.json" }</w:instrText>
      </w:r>
      <w:r w:rsidR="00563857">
        <w:fldChar w:fldCharType="separate"/>
      </w:r>
      <w:r w:rsidR="00D93F6D" w:rsidRPr="00D93F6D">
        <w:rPr>
          <w:noProof/>
        </w:rPr>
        <w:t>[167], [185]</w:t>
      </w:r>
      <w:r w:rsidR="00563857">
        <w:fldChar w:fldCharType="end"/>
      </w:r>
      <w:r w:rsidR="006D3C6A">
        <w:t xml:space="preserve">. </w:t>
      </w:r>
    </w:p>
    <w:p w:rsidR="00C07D0F" w:rsidRDefault="00771A9D" w:rsidP="00D4012A">
      <w:r>
        <w:t>To compare Ti/Pd vs Cr/Pd stacks, we fabricated 25 devices of each and fitted it to the constant mobility model</w:t>
      </w:r>
      <w:r>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fldChar w:fldCharType="separate"/>
      </w:r>
      <w:r w:rsidR="00020A17" w:rsidRPr="00020A17">
        <w:rPr>
          <w:noProof/>
        </w:rPr>
        <w:t>[113]</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37" w:name="_Ref489900135"/>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2</w:t>
        </w:r>
      </w:fldSimple>
      <w:bookmarkEnd w:id="37"/>
      <w:r>
        <w:t xml:space="preserve"> Box plot of extracted contact resistance value for Cr/Pd and Ti/Pd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the Ti/Pd stack shows less spread and lower contact resistance compared to Cr/Pd.</w:t>
      </w:r>
    </w:p>
    <w:p w:rsidR="004D3A95" w:rsidRPr="004D3A95" w:rsidRDefault="00F115A7" w:rsidP="00163F32">
      <w:r>
        <w:t>The spread in Ti/Pd and Cr/Pd can be attributed to the formation of metal oxides at the adhesion layer/graphene interface</w:t>
      </w:r>
      <w:r>
        <w:fldChar w:fldCharType="begin" w:fldLock="1"/>
      </w:r>
      <w:r w:rsidR="00D93F6D">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"[171]", "plainTextFormattedCitation" : "[171]", "previouslyFormattedCitation" : "[171]" }, "properties" : { "noteIndex" : 0 }, "schema" : "https://github.com/citation-style-language/schema/raw/master/csl-citation.json" }</w:instrText>
      </w:r>
      <w:r>
        <w:fldChar w:fldCharType="separate"/>
      </w:r>
      <w:r w:rsidR="00D93F6D" w:rsidRPr="00D93F6D">
        <w:rPr>
          <w:noProof/>
        </w:rPr>
        <w:t>[171]</w:t>
      </w:r>
      <w:r>
        <w:fldChar w:fldCharType="end"/>
      </w:r>
      <w:r>
        <w:t xml:space="preserve">. </w:t>
      </w:r>
      <w:r w:rsidR="001C43A8">
        <w:t>The lower spread and median in Ti/Pd points towards less oxidation of Ti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D93F6D">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"[8], [159], [163], [166], [171], [175], [179], [181], [182], [186]", "plainTextFormattedCitation" : "[8], [159], [163], [166], [171], [175], [179], [181], [182], [186]", "previouslyFormattedCitation" : "[8], [159], [163], [166], [171], [175], [179], [181], [182], [186]" }, "properties" : { "noteIndex" : 0 }, "schema" : "https://github.com/citation-style-language/schema/raw/master/csl-citation.json" }</w:instrText>
      </w:r>
      <w:r w:rsidR="003A5315">
        <w:fldChar w:fldCharType="separate"/>
      </w:r>
      <w:r w:rsidR="00D93F6D" w:rsidRPr="00D93F6D">
        <w:rPr>
          <w:noProof/>
        </w:rPr>
        <w:t>[8], [159], [163], [166], [171], [175], [179], [181], [182], [186]</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D93F6D">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"http://www.mendeley.com/documents/?uuid=939f0195-8c15-40c2-9954-48b7655e82ff", "http://www.mendeley.com/documents/?uuid=4b1a6407-fe8a-4644-a4c0-478a27852b2c"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"http://www.mendeley.com/documents/?uuid=8f35efce-27c1-4651-91c7-c1dcd8a10462", "http://www.mendeley.com/documents/?uuid=102de8f6-b8d1-4a77-a543-31d01309fd55"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"http://www.mendeley.com/documents/?uuid=0d9208c8-b680-4981-84ff-38abc3e512f7", "http://www.mendeley.com/documents/?uuid=cb3f40b9-b296-4549-9856-f6fc6e7315cd"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"http://www.mendeley.com/documents/?uuid=6b16ed36-1cae-4211-81c7-2ce3d6b7146b", "http://www.mendeley.com/documents/?uuid=2ecbe9bf-eb06-48c8-a188-91220f934312" ] } ], "mendeley" : { "formattedCitation" : "[187]\u2013[190]", "plainTextFormattedCitation" : "[187]\u2013[190]", "previouslyFormattedCitation" : "[187]\u2013[190]" }, "properties" : { "noteIndex" : 0 }, "schema" : "https://github.com/citation-style-language/schema/raw/master/csl-citation.json" }</w:instrText>
      </w:r>
      <w:r w:rsidR="0026222D">
        <w:fldChar w:fldCharType="separate"/>
      </w:r>
      <w:r w:rsidR="00D93F6D" w:rsidRPr="00D93F6D">
        <w:rPr>
          <w:noProof/>
        </w:rPr>
        <w:t>[187]–[190]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38" w:name="_Ref489905083"/>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3</w:t>
        </w:r>
      </w:fldSimple>
      <w:bookmarkEnd w:id="38"/>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4A6F51"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39"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39"/>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40"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40"/>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D93F6D">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"http://www.mendeley.com/documents/?uuid=cb3f40b9-b296-4549-9856-f6fc6e7315cd", "http://www.mendeley.com/documents/?uuid=0d9208c8-b680-4981-84ff-38abc3e512f7" ] } ], "mendeley" : { "formattedCitation" : "[191]", "plainTextFormattedCitation" : "[191]", "previouslyFormattedCitation" : "[191]" }, "properties" : { "noteIndex" : 0 }, "schema" : "https://github.com/citation-style-language/schema/raw/master/csl-citation.json" }</w:instrText>
      </w:r>
      <w:r w:rsidR="009C7066">
        <w:fldChar w:fldCharType="separate"/>
      </w:r>
      <w:r w:rsidR="00D93F6D" w:rsidRPr="00D93F6D">
        <w:rPr>
          <w:noProof/>
        </w:rPr>
        <w:t>[191]</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K for Pd,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D93F6D">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"http://www.mendeley.com/documents/?uuid=bf9d9b98-dd49-4ace-b7fd-ff343b4b5621", "http://www.mendeley.com/documents/?uuid=92c2cfe1-838f-41b0-a473-4ecc94f5b621"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"http://www.mendeley.com/documents/?uuid=562d41e2-e1d6-418f-8687-a6eb92ef62c5", "http://www.mendeley.com/documents/?uuid=6071cd9a-af48-48b0-bdec-c2c1accd5366"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"http://www.mendeley.com/documents/?uuid=e1c7525e-1f1d-4158-a0d6-c911a23433fd", "http://www.mendeley.com/documents/?uuid=fe6bcca0-8107-4e42-958f-8ec54945b3c8" ] } ], "mendeley" : { "formattedCitation" : "[192]\u2013[194]", "plainTextFormattedCitation" : "[192]\u2013[194]", "previouslyFormattedCitation" : "[192]\u2013[194]" }, "properties" : { "noteIndex" : 0 }, "schema" : "https://github.com/citation-style-language/schema/raw/master/csl-citation.json" }</w:instrText>
      </w:r>
      <w:r w:rsidR="00774229">
        <w:fldChar w:fldCharType="separate"/>
      </w:r>
      <w:r w:rsidR="00D93F6D" w:rsidRPr="00D93F6D">
        <w:rPr>
          <w:noProof/>
        </w:rPr>
        <w:t>[192]–[194]</w:t>
      </w:r>
      <w:r w:rsidR="00774229">
        <w:fldChar w:fldCharType="end"/>
      </w:r>
      <w:r w:rsidR="00DB3D4E">
        <w:t>, and co-optimization should focus on the reduction of the electrical and thermal interface resistance product</w:t>
      </w:r>
      <w:r w:rsidR="00427CAF">
        <w:fldChar w:fldCharType="begin" w:fldLock="1"/>
      </w:r>
      <w:r w:rsidR="00D93F6D">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"http://www.mendeley.com/documents/?uuid=fe6bcca0-8107-4e42-958f-8ec54945b3c8", "http://www.mendeley.com/documents/?uuid=e1c7525e-1f1d-4158-a0d6-c911a23433fd" ] } ], "mendeley" : { "formattedCitation" : "[194]", "plainTextFormattedCitation" : "[194]", "previouslyFormattedCitation" : "[194]" }, "properties" : { "noteIndex" : 0 }, "schema" : "https://github.com/citation-style-language/schema/raw/master/csl-citation.json" }</w:instrText>
      </w:r>
      <w:r w:rsidR="00427CAF">
        <w:fldChar w:fldCharType="separate"/>
      </w:r>
      <w:r w:rsidR="00D93F6D" w:rsidRPr="00D93F6D">
        <w:rPr>
          <w:noProof/>
        </w:rPr>
        <w:t>[194]</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D93F6D">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"[2], [195], [196]", "plainTextFormattedCitation" : "[2], [195], [196]", "previouslyFormattedCitation" : "[2], [195], [196]" }, "properties" : { "noteIndex" : 0 }, "schema" : "https://github.com/citation-style-language/schema/raw/master/csl-citation.json" }</w:instrText>
      </w:r>
      <w:r w:rsidR="000D4103">
        <w:fldChar w:fldCharType="separate"/>
      </w:r>
      <w:r w:rsidR="00D93F6D" w:rsidRPr="00D93F6D">
        <w:rPr>
          <w:noProof/>
        </w:rPr>
        <w:t>[2], [195], [196]</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D93F6D">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"http://www.mendeley.com/documents/?uuid=a765d6c4-3981-4ce0-b8c5-e0fb31ffa8c3", "http://www.mendeley.com/documents/?uuid=89e9aa77-a965-4921-bec7-38961e4462b4" ] } ], "mendeley" : { "formattedCitation" : "[129], [195]\u2013[202]", "plainTextFormattedCitation" : "[129], [195]\u2013[202]", "previouslyFormattedCitation" : "[129], [195]\u2013[202]" }, "properties" : { "noteIndex" : 0 }, "schema" : "https://github.com/citation-style-language/schema/raw/master/csl-citation.json" }</w:instrText>
      </w:r>
      <w:r>
        <w:fldChar w:fldCharType="separate"/>
      </w:r>
      <w:r w:rsidR="00D93F6D" w:rsidRPr="00D93F6D">
        <w:rPr>
          <w:noProof/>
        </w:rPr>
        <w:t>[129], [195]–[202]</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the photolithography defined graphene channel simi</w:t>
      </w:r>
      <w:r w:rsidR="00164EBD">
        <w:t>s</w:t>
      </w:r>
      <w:r w:rsidR="00843DD1">
        <w:t>lar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41" w:name="_Ref48990988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4</w:t>
        </w:r>
      </w:fldSimple>
      <w:bookmarkEnd w:id="41"/>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D93F6D">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"[129], [196], [197], [200], [201], [203]", "plainTextFormattedCitation" : "[129], [196], [197], [200], [201], [203]", "previouslyFormattedCitation" : "[129], [196], [197], [200], [201], [203]" }, "properties" : { "noteIndex" : 0 }, "schema" : "https://github.com/citation-style-language/schema/raw/master/csl-citation.json" }</w:instrText>
      </w:r>
      <w:r w:rsidR="003F456F">
        <w:fldChar w:fldCharType="separate"/>
      </w:r>
      <w:r w:rsidR="00D93F6D" w:rsidRPr="00D93F6D">
        <w:rPr>
          <w:noProof/>
        </w:rPr>
        <w:t>[129], [196], [197], [200], [201], [203]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42" w:name="_Ref489910794"/>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5</w:t>
        </w:r>
      </w:fldSimple>
      <w:bookmarkEnd w:id="42"/>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D93F6D">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"[204]", "plainTextFormattedCitation" : "[204]", "previouslyFormattedCitation" : "[204]" }, "properties" : { "noteIndex" : 0 }, "schema" : "https://github.com/citation-style-language/schema/raw/master/csl-citation.json" }</w:instrText>
      </w:r>
      <w:r w:rsidR="00A61FC8">
        <w:fldChar w:fldCharType="separate"/>
      </w:r>
      <w:r w:rsidR="00D93F6D" w:rsidRPr="00D93F6D">
        <w:rPr>
          <w:noProof/>
        </w:rPr>
        <w:t>[204]</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D93F6D">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"[198]", "plainTextFormattedCitation" : "[198]", "previouslyFormattedCitation" : "[198]" }, "properties" : { "noteIndex" : 0 }, "schema" : "https://github.com/citation-style-language/schema/raw/master/csl-citation.json" }</w:instrText>
      </w:r>
      <w:r w:rsidR="00E647EB">
        <w:fldChar w:fldCharType="separate"/>
      </w:r>
      <w:r w:rsidR="00D93F6D" w:rsidRPr="00D93F6D">
        <w:rPr>
          <w:noProof/>
        </w:rPr>
        <w:t>[198]</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43" w:name="_Ref489991930"/>
      <w:r>
        <w:t>Impact of Metal-Ion Containing Developers on the Performance of Graphene FETs</w:t>
      </w:r>
      <w:bookmarkEnd w:id="43"/>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F31958">
        <w:fldChar w:fldCharType="separate"/>
      </w:r>
      <w:r w:rsidR="00020A17" w:rsidRPr="00020A17">
        <w:rPr>
          <w:noProof/>
        </w:rPr>
        <w:t>[113]</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D93F6D">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 \u00b0C,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"http://www.mendeley.com/documents/?uuid=f75d7beb-fda4-4841-b2e1-76bc957fdff3"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"ITEM-5", "issue" : "33", "issued" : { "date-parts" : [ [ "2010" ] ] }, "page" : "334214", "title" : "Intrinsic doping and gate hysteresis in graphene field effect devices fabricated on SiO2 substrates.", "type" : "article-journal", "volume" : "22" }, "uris" : [ "http://www.mendeley.com/documents/?uuid=5c0ccf1d-8fa5-4438-8587-b48d70073962" ] }, { "id" : "ITEM-6",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"ITEM-6", "issue" : "18", "issued" : { "date-parts" : [ [ "2011" ] ] }, "page" : "98-101", "title" : "Fast transient charging at the graphene/ SiO2 interface causing hysteretic device characteristics", "type" : "article-journal", "volume" : "98" }, "uris" : [ "http://www.mendeley.com/documents/?uuid=943843e4-6f5c-4c4d-a33f-7a910f9c00bb" ] }, { "id" : "ITEM-7",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"ITEM-7", "issue" : "11", "issued" : { "date-parts" : [ [ "2015" ] ] }, "page" : "113104", "title" : "Encapsulated graphene field-effect transistors for air stable operation", "type" : "article-journal", "volume" : "106" }, "uris" : [ "http://www.mendeley.com/documents/?uuid=73d638d2-d5af-48d5-90f1-62cceb77dfe2" ] }, { "id" : "ITEM-8",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"ITEM-8", "issue" : "11", "issued" : { "date-parts" : [ [ "2011" ] ] }, "title" : "Relating hysteresis and electrochemistry in graphene field effect transistors", "type" : "article-journal", "volume" : "110" }, "uris" : [ "http://www.mendeley.com/documents/?uuid=3ceab015-6077-494c-bddd-0bc1ce5411dd" ] }, { "id" : "ITEM-9",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"ITEM-9", "issue" : "9", "issued" : { "date-parts" : [ [ "2011" ] ] }, "page" : "2013-2016", "title" : "Binding mechanisms of molecular oxygen and moisture to graphene", "type" : "article-journal", "volume" : "98" }, "uris" : [ "http://www.mendeley.com/documents/?uuid=14d265cd-583d-421d-ba47-bd4efc9d79e5" ] }, { "id" : "ITEM-10",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"ITEM-10",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"ITEM-11",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"ITEM-11", "issue" : "8", "issued" : { "date-parts" : [ [ "2011" ] ] }, "title" : "The role of charge traps in inducing hysteresis: Capacitance-voltage measurements on top gated bilayer graphene", "type" : "article-journal", "volume" : "99" }, "uris" : [ "http://www.mendeley.com/documents/?uuid=d07a9262-599f-4943-a7f6-dfc1ab9acfb4" ] }, { "id" : "ITEM-12",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"ITEM-12", "issued" : { "date-parts" : [ [ "2015" ] ] }, "page" : "3558-3564", "publisher" : "Royal Society of Chemistry", "title" : "Highly air stable passivation of graphene based field effect devices", "type" : "article-journal" }, "uris" : [ "http://www.mendeley.com/documents/?uuid=7ba413ab-c6e3-4ea6-91dc-ce2619a770dc" ] }, { "id" : "ITEM-13",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"ITEM-13", "issue" : "5", "issued" : { "date-parts" : [ [ "2014", "5" ] ] }, "page" : "1583-1589", "title" : "Hysteresis-Free Nanosecond Pulsed Electrical Characterization of Top-Gated Graphene Transistors", "type" : "article-journal", "volume" : "61" }, "uris" : [ "http://www.mendeley.com/documents/?uuid=20f78191-1045-4d75-93e5-9044577f7ffb" ] }, { "id" : "ITEM-14",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"ITEM-14",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"[205]\u2013[218]", "plainTextFormattedCitation" : "[205]\u2013[218]", "previouslyFormattedCitation" : "[205]\u2013[218]" }, "properties" : { "noteIndex" : 0 }, "schema" : "https://github.com/citation-style-language/schema/raw/master/csl-citation.json" }</w:instrText>
      </w:r>
      <w:r w:rsidR="00EF608D">
        <w:fldChar w:fldCharType="separate"/>
      </w:r>
      <w:r w:rsidR="00D93F6D" w:rsidRPr="00D93F6D">
        <w:rPr>
          <w:noProof/>
        </w:rPr>
        <w:t>[205]–[218]</w:t>
      </w:r>
      <w:r w:rsidR="00EF608D">
        <w:fldChar w:fldCharType="end"/>
      </w:r>
      <w:r w:rsidR="0044680D">
        <w:t>.</w:t>
      </w:r>
      <w:r w:rsidR="00EF608D">
        <w:t xml:space="preserve"> The devices were fabricated using the same steps outlined in</w:t>
      </w:r>
      <w:r w:rsidR="001771E9">
        <w:t xml:space="preserve"> Appendix B</w:t>
      </w:r>
      <w:r w:rsidR="00EF608D">
        <w:t>, but without the top gate metal deposition. The devices were measured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44" w:name="_Ref489988121"/>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6</w:t>
        </w:r>
      </w:fldSimple>
      <w:bookmarkEnd w:id="44"/>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45" w:name="_Ref48998887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7</w:t>
        </w:r>
      </w:fldSimple>
      <w:bookmarkEnd w:id="45"/>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46" w:name="_Ref48998896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8</w:t>
        </w:r>
      </w:fldSimple>
      <w:bookmarkEnd w:id="46"/>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47" w:name="_Ref48998926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9</w:t>
        </w:r>
      </w:fldSimple>
      <w:bookmarkEnd w:id="47"/>
      <w:r>
        <w:t xml:space="preserve"> Extracted charge carrier mobility using different developers. MIF developers show higher mobility, which can be attributed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48" w:name="_Ref489989870"/>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10</w:t>
        </w:r>
      </w:fldSimple>
      <w:bookmarkEnd w:id="48"/>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Relation Between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94099C">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"[4]", "plainTextFormattedCitation" : "[4]", "previouslyFormattedCitation" : "[4]" }, "properties" : { "noteIndex" : 0 }, "schema" : "https://github.com/citation-style-language/schema/raw/master/csl-citation.json" }</w:instrText>
      </w:r>
      <w:r w:rsidR="005C4E33">
        <w:fldChar w:fldCharType="separate"/>
      </w:r>
      <w:r w:rsidR="0094099C" w:rsidRPr="0094099C">
        <w:rPr>
          <w:noProof/>
        </w:rPr>
        <w:t>[4]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5C4E33">
        <w:fldChar w:fldCharType="separate"/>
      </w:r>
      <w:r w:rsidR="00020A17" w:rsidRPr="00020A17">
        <w:rPr>
          <w:noProof/>
        </w:rPr>
        <w:t>[113]</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equation </w:t>
      </w:r>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49" w:name="_Ref489991060"/>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11</w:t>
        </w:r>
      </w:fldSimple>
      <w:bookmarkEnd w:id="49"/>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D93F6D">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"[219]\u2013[222]", "plainTextFormattedCitation" : "[219]\u2013[222]", "previouslyFormattedCitation" : "[219]\u2013[222]" }, "properties" : { "noteIndex" : 0 }, "schema" : "https://github.com/citation-style-language/schema/raw/master/csl-citation.json" }</w:instrText>
      </w:r>
      <w:r w:rsidR="00C66964">
        <w:fldChar w:fldCharType="separate"/>
      </w:r>
      <w:r w:rsidR="00D93F6D" w:rsidRPr="00D93F6D">
        <w:rPr>
          <w:noProof/>
        </w:rPr>
        <w:t>[219]–[222]</w:t>
      </w:r>
      <w:r w:rsidR="00C66964">
        <w:fldChar w:fldCharType="end"/>
      </w:r>
      <w:r w:rsidR="00C66964">
        <w:t>.</w:t>
      </w:r>
    </w:p>
    <w:p w:rsidR="00600DC3" w:rsidRDefault="00600DC3" w:rsidP="00600DC3">
      <w:r>
        <w:t>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D93F6D">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"[17], [208], [223]", "plainTextFormattedCitation" : "[17], [208], [223]", "previouslyFormattedCitation" : "[17], [208], [223]" }, "properties" : { "noteIndex" : 0 }, "schema" : "https://github.com/citation-style-language/schema/raw/master/csl-citation.json" }</w:instrText>
      </w:r>
      <w:r w:rsidR="003719AA">
        <w:fldChar w:fldCharType="separate"/>
      </w:r>
      <w:r w:rsidR="00D93F6D" w:rsidRPr="00D93F6D">
        <w:rPr>
          <w:noProof/>
        </w:rPr>
        <w:t>[17], [208], [223]</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50" w:name="_Ref489994045"/>
      <w:r>
        <w:lastRenderedPageBreak/>
        <w:t xml:space="preserve">Figure </w:t>
      </w:r>
      <w:fldSimple w:instr=" STYLEREF 1 \s ">
        <w:r w:rsidR="007462A2">
          <w:rPr>
            <w:noProof/>
            <w:cs/>
          </w:rPr>
          <w:t>‎</w:t>
        </w:r>
        <w:r w:rsidR="007462A2">
          <w:rPr>
            <w:noProof/>
          </w:rPr>
          <w:t>6</w:t>
        </w:r>
      </w:fldSimple>
      <w:r w:rsidR="007462A2">
        <w:t>.</w:t>
      </w:r>
      <w:fldSimple w:instr=" SEQ Figure \* ARABIC \s 1 ">
        <w:r w:rsidR="007462A2">
          <w:rPr>
            <w:noProof/>
          </w:rPr>
          <w:t>12</w:t>
        </w:r>
      </w:fldSimple>
      <w:bookmarkEnd w:id="50"/>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4A4501" w:rsidRDefault="004A4501" w:rsidP="001C7C42">
      <w:pPr>
        <w:pStyle w:val="Heading2"/>
      </w:pPr>
      <w:r>
        <w:t>Alloyed Contacts for Optimized Thermal and Electrical Contact Resistance</w:t>
      </w:r>
    </w:p>
    <w:p w:rsidR="00275322" w:rsidRPr="00275322" w:rsidRDefault="00275322" w:rsidP="001C7C42">
      <w:pPr>
        <w:pStyle w:val="Heading2"/>
      </w:pPr>
      <w:r>
        <w:t>Oblique incidence diodes using exfoliated graphene encapsulated by hBN</w:t>
      </w:r>
    </w:p>
    <w:p w:rsidR="004A4501" w:rsidRDefault="004A4501" w:rsidP="001C7C42">
      <w:pPr>
        <w:pStyle w:val="Heading2"/>
      </w:pPr>
      <w:r>
        <w:t>CVD Graphene over CVD hBN</w:t>
      </w:r>
    </w:p>
    <w:p w:rsidR="004A4501" w:rsidRPr="004A4501" w:rsidRDefault="004A4501" w:rsidP="001C7C42">
      <w:pPr>
        <w:pStyle w:val="Heading2"/>
      </w:pPr>
      <w:r>
        <w:t>Mixing 2D Materials for Optimized Contacts</w:t>
      </w:r>
    </w:p>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3E619F">
      <w:pPr>
        <w:pStyle w:val="Heading1App"/>
      </w:pPr>
      <w:bookmarkStart w:id="51" w:name="_Ref490092552"/>
      <w:r>
        <w:lastRenderedPageBreak/>
        <w:t xml:space="preserve">Graphene </w:t>
      </w:r>
      <w:r w:rsidRPr="00E612D2">
        <w:t>Processing</w:t>
      </w:r>
      <w:bookmarkEnd w:id="51"/>
    </w:p>
    <w:p w:rsidR="005F5DBD" w:rsidRDefault="005F5DBD" w:rsidP="003E619F">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D93F6D">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"[224]", "plainTextFormattedCitation" : "[224]", "previouslyFormattedCitation" : "[224]" }, "properties" : { "noteIndex" : 0 }, "schema" : "https://github.com/citation-style-language/schema/raw/master/csl-citation.json" }</w:instrText>
      </w:r>
      <w:r>
        <w:fldChar w:fldCharType="separate"/>
      </w:r>
      <w:r w:rsidR="00D93F6D" w:rsidRPr="00D93F6D">
        <w:rPr>
          <w:noProof/>
        </w:rPr>
        <w:t>[224]</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D93F6D">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"[14], [168], [220], [224]\u2013[227]", "plainTextFormattedCitation" : "[14], [168], [220], [224]\u2013[227]", "previouslyFormattedCitation" : "[14], [168], [220], [224]\u2013[227]" }, "properties" : { "noteIndex" : 0 }, "schema" : "https://github.com/citation-style-language/schema/raw/master/csl-citation.json" }</w:instrText>
      </w:r>
      <w:r w:rsidR="00D51D9A">
        <w:fldChar w:fldCharType="separate"/>
      </w:r>
      <w:r w:rsidR="00D93F6D" w:rsidRPr="00D93F6D">
        <w:rPr>
          <w:noProof/>
        </w:rPr>
        <w:t>[14], [168], [220], [224]–[227]</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r w:rsidR="0081390C">
        <w:t>.</w:t>
      </w:r>
    </w:p>
    <w:p w:rsidR="00596AF6" w:rsidRDefault="00596AF6" w:rsidP="003E619F">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r w:rsidRPr="005A5660">
        <w:lastRenderedPageBreak/>
        <w:t>Photolithography</w:t>
      </w:r>
    </w:p>
    <w:p w:rsidR="0081390C" w:rsidRDefault="0081390C" w:rsidP="002360C5">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from Photronics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Microposit 1165 remover kept in a closed beaker on a hot plate set to 70 </w:t>
      </w:r>
      <w:r>
        <w:rPr>
          <w:rFonts w:cs="Times"/>
        </w:rPr>
        <w:t>°</w:t>
      </w:r>
      <w:r>
        <w:t>C.</w:t>
      </w:r>
    </w:p>
    <w:p w:rsidR="00795535" w:rsidRDefault="005A5660" w:rsidP="003E619F">
      <w:pPr>
        <w:pStyle w:val="Heading2App"/>
      </w:pPr>
      <w:r>
        <w:lastRenderedPageBreak/>
        <w:t>Electron-Beam Lithography</w:t>
      </w:r>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Beam current: ~136 pA.</w:t>
      </w:r>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Line dose: 1.6 nC/cm.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r>
        <w:t>Electron-Beam Evaporation</w:t>
      </w:r>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and centered on the source crucible. The shutter was opened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r>
        <w:t>Ti: 30-40 mA</w:t>
      </w:r>
    </w:p>
    <w:p w:rsidR="008D6FDC" w:rsidRDefault="008D6FDC" w:rsidP="00906D95">
      <w:pPr>
        <w:pStyle w:val="ListParagraph"/>
        <w:numPr>
          <w:ilvl w:val="0"/>
          <w:numId w:val="8"/>
        </w:numPr>
      </w:pPr>
      <w:r>
        <w:t>Pd: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3E619F">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4D66A1">
        <w:fldChar w:fldCharType="separate"/>
      </w:r>
      <w:r w:rsidR="00020A17" w:rsidRPr="00020A17">
        <w:rPr>
          <w:noProof/>
        </w:rPr>
        <w:t>[113]</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4D66A1">
        <w:fldChar w:fldCharType="separate"/>
      </w:r>
      <w:r w:rsidR="00020A17" w:rsidRPr="00020A17">
        <w:rPr>
          <w:noProof/>
        </w:rPr>
        <w:t>[113]</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3E619F">
      <w:pPr>
        <w:pStyle w:val="Heading2App"/>
      </w:pPr>
      <w:r>
        <w:lastRenderedPageBreak/>
        <w:t>Graphene etching</w:t>
      </w:r>
    </w:p>
    <w:p w:rsidR="00507B62" w:rsidRDefault="00507B62" w:rsidP="002F626A">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Plasma-Therm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Pressure: 1 mT</w:t>
      </w:r>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r>
        <w:t>Backside oxide etch</w:t>
      </w:r>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52" w:name="_Ref490004157"/>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w:t>
        </w:r>
      </w:fldSimple>
      <w:bookmarkEnd w:id="52"/>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3E619F">
      <w:pPr>
        <w:pStyle w:val="Heading1App"/>
      </w:pPr>
      <w:bookmarkStart w:id="53" w:name="_Ref489899167"/>
      <w:r>
        <w:t>Fabrication of a Dual-Gated Graphene FET</w:t>
      </w:r>
      <w:bookmarkEnd w:id="53"/>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are numbered according to </w:t>
      </w:r>
      <w:r w:rsidR="009A6F1A">
        <w:t>t</w:t>
      </w:r>
      <w:r w:rsidR="009A4AD4">
        <w:t>heir order.</w:t>
      </w:r>
      <w:r w:rsidR="00751D1C">
        <w:t xml:space="preserve"> Note that the devices presented in this work were </w:t>
      </w:r>
      <w:r w:rsidR="00751D1C">
        <w:lastRenderedPageBreak/>
        <w:t>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and the top gate metal was 25 nm thick, e-beam evaporated aluminum. The contact stack was Ti/Pd with thicknesses 1.5/40 nm.</w:t>
      </w:r>
    </w:p>
    <w:p w:rsidR="00727B3A" w:rsidRDefault="00727B3A" w:rsidP="003E619F">
      <w:pPr>
        <w:pStyle w:val="Heading2App"/>
        <w:numPr>
          <w:ilvl w:val="1"/>
          <w:numId w:val="0"/>
        </w:numPr>
        <w:ind w:left="720" w:hanging="360"/>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E619F">
      <w:pPr>
        <w:pStyle w:val="Heading2App"/>
        <w:numPr>
          <w:ilvl w:val="1"/>
          <w:numId w:val="0"/>
        </w:numPr>
        <w:ind w:left="720" w:hanging="360"/>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54" w:name="_Ref490094791"/>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2</w:t>
        </w:r>
      </w:fldSimple>
      <w:bookmarkEnd w:id="54"/>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55" w:name="_Ref490094800"/>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3</w:t>
        </w:r>
      </w:fldSimple>
      <w:bookmarkEnd w:id="55"/>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56" w:name="_Ref490093674"/>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4</w:t>
        </w:r>
      </w:fldSimple>
      <w:bookmarkEnd w:id="56"/>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E619F">
      <w:pPr>
        <w:pStyle w:val="Heading2App"/>
        <w:numPr>
          <w:ilvl w:val="1"/>
          <w:numId w:val="0"/>
        </w:numPr>
        <w:ind w:left="720" w:hanging="360"/>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57" w:name="_Ref490094807"/>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5</w:t>
        </w:r>
      </w:fldSimple>
      <w:bookmarkEnd w:id="57"/>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lastRenderedPageBreak/>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lastRenderedPageBreak/>
              <w:t>(b)</w:t>
            </w:r>
          </w:p>
        </w:tc>
      </w:tr>
    </w:tbl>
    <w:p w:rsidR="002634DC" w:rsidRDefault="002634DC" w:rsidP="006C6A60">
      <w:pPr>
        <w:pStyle w:val="Caption"/>
        <w:rPr>
          <w:noProof/>
        </w:rPr>
      </w:pPr>
      <w:bookmarkStart w:id="58" w:name="_Ref490094812"/>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6</w:t>
        </w:r>
      </w:fldSimple>
      <w:bookmarkEnd w:id="58"/>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59" w:name="_Ref490094818"/>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7</w:t>
        </w:r>
      </w:fldSimple>
      <w:bookmarkEnd w:id="59"/>
      <w:r w:rsidRPr="00413D5F">
        <w:t xml:space="preserve"> </w:t>
      </w:r>
      <w:r>
        <w:t xml:space="preserve">Optical microscope image after (a) contact photolithography, and (b) </w:t>
      </w:r>
      <w:r>
        <w:rPr>
          <w:noProof/>
        </w:rPr>
        <w:t>contacts lift-off.</w:t>
      </w:r>
    </w:p>
    <w:p w:rsidR="00727B3A" w:rsidRDefault="00D85F80" w:rsidP="003E619F">
      <w:pPr>
        <w:pStyle w:val="Heading2App"/>
        <w:numPr>
          <w:ilvl w:val="1"/>
          <w:numId w:val="0"/>
        </w:numPr>
        <w:ind w:left="720" w:hanging="360"/>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lastRenderedPageBreak/>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lastRenderedPageBreak/>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lastRenderedPageBreak/>
              <w:t>(b)</w:t>
            </w:r>
          </w:p>
        </w:tc>
      </w:tr>
    </w:tbl>
    <w:p w:rsidR="00C573C7" w:rsidRDefault="00C573C7" w:rsidP="006C6A60">
      <w:pPr>
        <w:pStyle w:val="Caption"/>
        <w:rPr>
          <w:noProof/>
        </w:rPr>
      </w:pPr>
      <w:bookmarkStart w:id="60" w:name="_Ref490094837"/>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8</w:t>
        </w:r>
      </w:fldSimple>
      <w:bookmarkEnd w:id="60"/>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E619F">
      <w:pPr>
        <w:pStyle w:val="Heading2App"/>
        <w:numPr>
          <w:ilvl w:val="1"/>
          <w:numId w:val="0"/>
        </w:numPr>
        <w:ind w:left="720" w:hanging="360"/>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1" w:name="_Ref490094842"/>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9</w:t>
        </w:r>
      </w:fldSimple>
      <w:bookmarkEnd w:id="61"/>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62" w:name="_Ref490094851"/>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10</w:t>
        </w:r>
      </w:fldSimple>
      <w:bookmarkEnd w:id="62"/>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3" w:name="_Ref490094859"/>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11</w:t>
        </w:r>
      </w:fldSimple>
      <w:bookmarkEnd w:id="63"/>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E619F">
      <w:pPr>
        <w:pStyle w:val="Heading2App"/>
        <w:numPr>
          <w:ilvl w:val="1"/>
          <w:numId w:val="0"/>
        </w:numPr>
        <w:ind w:left="720" w:hanging="360"/>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3E619F">
      <w:pPr>
        <w:pStyle w:val="Heading2App"/>
        <w:numPr>
          <w:ilvl w:val="1"/>
          <w:numId w:val="0"/>
        </w:numPr>
        <w:ind w:left="720" w:hanging="360"/>
      </w:pPr>
      <w:r>
        <w:lastRenderedPageBreak/>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4" w:name="_Ref490095686"/>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12</w:t>
        </w:r>
      </w:fldSimple>
      <w:bookmarkEnd w:id="64"/>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5" w:name="_Ref490095671"/>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13</w:t>
        </w:r>
      </w:fldSimple>
      <w:bookmarkEnd w:id="65"/>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3E619F">
      <w:pPr>
        <w:pStyle w:val="Heading1App"/>
        <w:numPr>
          <w:ilvl w:val="0"/>
          <w:numId w:val="0"/>
        </w:numPr>
        <w:ind w:left="360"/>
      </w:pPr>
      <w:bookmarkStart w:id="66" w:name="_Ref489987865"/>
      <w:r>
        <w:lastRenderedPageBreak/>
        <w:t>Measurement Setup for Dual-Gated Graphene FETs</w:t>
      </w:r>
      <w:bookmarkEnd w:id="66"/>
    </w:p>
    <w:p w:rsidR="000E071F" w:rsidRDefault="000E071F">
      <w:pPr>
        <w:spacing w:after="0"/>
        <w:ind w:firstLine="0"/>
        <w:jc w:val="left"/>
        <w:rPr>
          <w:rFonts w:asciiTheme="majorBidi" w:hAnsiTheme="majorBidi" w:cs="Arial"/>
          <w:sz w:val="52"/>
        </w:rPr>
      </w:pPr>
      <w:bookmarkStart w:id="67" w:name="_Ref489460016"/>
      <w:r>
        <w:br w:type="page"/>
      </w:r>
    </w:p>
    <w:p w:rsidR="00CB6CDE" w:rsidRPr="00CB6CDE" w:rsidRDefault="00CB6CDE" w:rsidP="003E619F">
      <w:pPr>
        <w:pStyle w:val="Heading1App"/>
        <w:numPr>
          <w:ilvl w:val="0"/>
          <w:numId w:val="0"/>
        </w:numPr>
        <w:ind w:left="360"/>
      </w:pPr>
      <w:r>
        <w:lastRenderedPageBreak/>
        <w:t>Der</w:t>
      </w:r>
      <w:r w:rsidR="00DA61C8">
        <w:t>i</w:t>
      </w:r>
      <w:r>
        <w:t xml:space="preserve">vation of </w:t>
      </w:r>
      <w:r w:rsidR="00DA61C8">
        <w:t>the Current Coupling Coefficient in a Diffusive-Transport Graphene Coupler</w:t>
      </w:r>
      <w:bookmarkEnd w:id="67"/>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(i), we get:</w:t>
      </w:r>
    </w:p>
    <w:p w:rsidR="009B3CAC" w:rsidRPr="00B678FB" w:rsidRDefault="004A6F5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4A6F5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4A6F5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4A6F5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4A6F51"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4A6F51"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68"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68"/>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4A6F51"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4A6F51"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4A6F51"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4A6F51"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4A6F51"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69"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69"/>
          </w:p>
        </w:tc>
      </w:tr>
    </w:tbl>
    <w:p w:rsidR="009B3CAC" w:rsidRDefault="009B3CAC" w:rsidP="009B3CAC">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4A6F51"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4A6F51"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70"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70"/>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4A6F5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71"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71"/>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4A6F5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4A6F5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72" w:name="_Ref489631158"/>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72"/>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4A6F5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4A6F51"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4A6F5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4A6F5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73"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73"/>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4A6F51"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4A6F51"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74"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74"/>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4A6F51"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4A6F51"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4A6F51"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75"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75"/>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4A6F51"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76"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76"/>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shorted.</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7"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7"/>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4A6F5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4A6F5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8" w:name="_Ref489696396"/>
            <w:r>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78"/>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4A6F51"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4A6F51"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9"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79"/>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4A6F51"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4A6F51"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4A6F51"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4A6F51"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4A6F51"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80"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80"/>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4A6F51"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4A6F51"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81"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81"/>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4A6F5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4A6F51"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070E" w:rsidRDefault="0013070E" w:rsidP="0020417A">
      <w:r>
        <w:separator/>
      </w:r>
    </w:p>
  </w:endnote>
  <w:endnote w:type="continuationSeparator" w:id="0">
    <w:p w:rsidR="0013070E" w:rsidRDefault="0013070E"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8A3E2A" w:rsidRDefault="008A3E2A">
        <w:pPr>
          <w:pStyle w:val="Footer"/>
          <w:jc w:val="center"/>
        </w:pPr>
        <w:r>
          <w:fldChar w:fldCharType="begin"/>
        </w:r>
        <w:r w:rsidRPr="001F6458">
          <w:instrText xml:space="preserve"> PAGE   \* MERGEFORMAT </w:instrText>
        </w:r>
        <w:r>
          <w:fldChar w:fldCharType="separate"/>
        </w:r>
        <w:r w:rsidR="00DD0125">
          <w:rPr>
            <w:noProof/>
          </w:rPr>
          <w:t>12</w:t>
        </w:r>
        <w:r>
          <w:rPr>
            <w:noProof/>
          </w:rPr>
          <w:fldChar w:fldCharType="end"/>
        </w:r>
      </w:p>
    </w:sdtContent>
  </w:sdt>
  <w:p w:rsidR="008A3E2A" w:rsidRDefault="008A3E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A3E2A" w:rsidRDefault="008A3E2A">
    <w:pPr>
      <w:pStyle w:val="Footer"/>
      <w:jc w:val="center"/>
    </w:pPr>
  </w:p>
  <w:p w:rsidR="008A3E2A" w:rsidRDefault="008A3E2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8A3E2A" w:rsidRDefault="008A3E2A">
        <w:pPr>
          <w:pStyle w:val="Footer"/>
          <w:jc w:val="center"/>
        </w:pPr>
        <w:r>
          <w:fldChar w:fldCharType="begin"/>
        </w:r>
        <w:r w:rsidRPr="008D38F9">
          <w:instrText xml:space="preserve"> PAGE   \* MERGEFORMAT </w:instrText>
        </w:r>
        <w:r>
          <w:fldChar w:fldCharType="separate"/>
        </w:r>
        <w:r w:rsidR="00DD0125">
          <w:rPr>
            <w:noProof/>
          </w:rPr>
          <w:t>13</w:t>
        </w:r>
        <w:r>
          <w:rPr>
            <w:noProof/>
          </w:rPr>
          <w:fldChar w:fldCharType="end"/>
        </w:r>
      </w:p>
    </w:sdtContent>
  </w:sdt>
  <w:p w:rsidR="008A3E2A" w:rsidRDefault="008A3E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070E" w:rsidRDefault="0013070E" w:rsidP="0020417A">
      <w:r>
        <w:separator/>
      </w:r>
    </w:p>
  </w:footnote>
  <w:footnote w:type="continuationSeparator" w:id="0">
    <w:p w:rsidR="0013070E" w:rsidRDefault="0013070E"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D73FDC"/>
    <w:multiLevelType w:val="multilevel"/>
    <w:tmpl w:val="8416D01C"/>
    <w:numStyleLink w:val="HeadingsStyle"/>
  </w:abstractNum>
  <w:abstractNum w:abstractNumId="11"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23164C"/>
    <w:multiLevelType w:val="multilevel"/>
    <w:tmpl w:val="9870874C"/>
    <w:lvl w:ilvl="0">
      <w:start w:val="1"/>
      <w:numFmt w:val="upperLetter"/>
      <w:pStyle w:val="Heading1App"/>
      <w:lvlText w:val="%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4"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8"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0"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
  </w:num>
  <w:num w:numId="3">
    <w:abstractNumId w:val="17"/>
  </w:num>
  <w:num w:numId="4">
    <w:abstractNumId w:val="20"/>
  </w:num>
  <w:num w:numId="5">
    <w:abstractNumId w:val="0"/>
  </w:num>
  <w:num w:numId="6">
    <w:abstractNumId w:val="11"/>
  </w:num>
  <w:num w:numId="7">
    <w:abstractNumId w:val="8"/>
  </w:num>
  <w:num w:numId="8">
    <w:abstractNumId w:val="3"/>
  </w:num>
  <w:num w:numId="9">
    <w:abstractNumId w:val="5"/>
  </w:num>
  <w:num w:numId="10">
    <w:abstractNumId w:val="18"/>
  </w:num>
  <w:num w:numId="11">
    <w:abstractNumId w:val="9"/>
  </w:num>
  <w:num w:numId="12">
    <w:abstractNumId w:val="6"/>
  </w:num>
  <w:num w:numId="13">
    <w:abstractNumId w:val="21"/>
  </w:num>
  <w:num w:numId="14">
    <w:abstractNumId w:val="7"/>
  </w:num>
  <w:num w:numId="15">
    <w:abstractNumId w:val="16"/>
  </w:num>
  <w:num w:numId="16">
    <w:abstractNumId w:val="10"/>
    <w:lvlOverride w:ilvl="0">
      <w:lvl w:ilvl="0">
        <w:start w:val="1"/>
        <w:numFmt w:val="decimal"/>
        <w:pStyle w:val="Heading1"/>
        <w:lvlText w:val="%1)"/>
        <w:lvlJc w:val="left"/>
        <w:pPr>
          <w:ind w:left="360" w:hanging="360"/>
        </w:pPr>
        <w:rPr>
          <w:rFonts w:hint="default"/>
        </w:rPr>
      </w:lvl>
    </w:lvlOverride>
  </w:num>
  <w:num w:numId="17">
    <w:abstractNumId w:val="14"/>
  </w:num>
  <w:num w:numId="18">
    <w:abstractNumId w:val="15"/>
  </w:num>
  <w:num w:numId="19">
    <w:abstractNumId w:val="15"/>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19"/>
  </w:num>
  <w:num w:numId="21">
    <w:abstractNumId w:val="10"/>
    <w:lvlOverride w:ilvl="0">
      <w:lvl w:ilvl="0">
        <w:start w:val="1"/>
        <w:numFmt w:val="decimal"/>
        <w:pStyle w:val="Heading1"/>
        <w:lvlText w:val="%1)"/>
        <w:lvlJc w:val="left"/>
        <w:pPr>
          <w:ind w:left="360" w:hanging="360"/>
        </w:pPr>
        <w:rPr>
          <w:rFonts w:hint="default"/>
        </w:rPr>
      </w:lvl>
    </w:lvlOverride>
  </w:num>
  <w:num w:numId="22">
    <w:abstractNumId w:val="10"/>
    <w:lvlOverride w:ilvl="0">
      <w:lvl w:ilvl="0">
        <w:start w:val="1"/>
        <w:numFmt w:val="decimal"/>
        <w:pStyle w:val="Heading1"/>
        <w:lvlText w:val="%1)"/>
        <w:lvlJc w:val="left"/>
        <w:pPr>
          <w:ind w:left="360" w:hanging="360"/>
        </w:pPr>
        <w:rPr>
          <w:rFonts w:hint="default"/>
        </w:rPr>
      </w:lvl>
    </w:lvlOverride>
  </w:num>
  <w:num w:numId="23">
    <w:abstractNumId w:val="10"/>
    <w:lvlOverride w:ilvl="0">
      <w:lvl w:ilvl="0">
        <w:start w:val="1"/>
        <w:numFmt w:val="decimal"/>
        <w:pStyle w:val="Heading1"/>
        <w:lvlText w:val="%1)"/>
        <w:lvlJc w:val="left"/>
        <w:pPr>
          <w:ind w:left="360" w:hanging="360"/>
        </w:pPr>
        <w:rPr>
          <w:rFonts w:hint="default"/>
        </w:rPr>
      </w:lvl>
    </w:lvlOverride>
  </w:num>
  <w:num w:numId="24">
    <w:abstractNumId w:val="1"/>
  </w:num>
  <w:num w:numId="25">
    <w:abstractNumId w:val="2"/>
  </w:num>
  <w:num w:numId="26">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BB1"/>
    <w:rsid w:val="0001289F"/>
    <w:rsid w:val="000146B7"/>
    <w:rsid w:val="00015C36"/>
    <w:rsid w:val="00017118"/>
    <w:rsid w:val="00020A17"/>
    <w:rsid w:val="00020FDF"/>
    <w:rsid w:val="000216B4"/>
    <w:rsid w:val="00021B0A"/>
    <w:rsid w:val="000244E0"/>
    <w:rsid w:val="00025914"/>
    <w:rsid w:val="00025D09"/>
    <w:rsid w:val="00025DB1"/>
    <w:rsid w:val="00026701"/>
    <w:rsid w:val="00027BF8"/>
    <w:rsid w:val="000303CB"/>
    <w:rsid w:val="0003191D"/>
    <w:rsid w:val="00031C26"/>
    <w:rsid w:val="0003301E"/>
    <w:rsid w:val="00034C0B"/>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F6"/>
    <w:rsid w:val="00090E11"/>
    <w:rsid w:val="000926E6"/>
    <w:rsid w:val="00093835"/>
    <w:rsid w:val="00093E27"/>
    <w:rsid w:val="000952A7"/>
    <w:rsid w:val="00095F79"/>
    <w:rsid w:val="000A0D3F"/>
    <w:rsid w:val="000A146A"/>
    <w:rsid w:val="000A181A"/>
    <w:rsid w:val="000A367B"/>
    <w:rsid w:val="000B07AA"/>
    <w:rsid w:val="000B2A86"/>
    <w:rsid w:val="000B4B2F"/>
    <w:rsid w:val="000B4B67"/>
    <w:rsid w:val="000B4BD5"/>
    <w:rsid w:val="000B65EB"/>
    <w:rsid w:val="000B7FC8"/>
    <w:rsid w:val="000C3860"/>
    <w:rsid w:val="000C571B"/>
    <w:rsid w:val="000C5A8F"/>
    <w:rsid w:val="000C5C22"/>
    <w:rsid w:val="000C65B8"/>
    <w:rsid w:val="000C68AF"/>
    <w:rsid w:val="000D27F1"/>
    <w:rsid w:val="000D362B"/>
    <w:rsid w:val="000D4103"/>
    <w:rsid w:val="000D5131"/>
    <w:rsid w:val="000D5B6D"/>
    <w:rsid w:val="000D635E"/>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23D0"/>
    <w:rsid w:val="0016240D"/>
    <w:rsid w:val="00163F32"/>
    <w:rsid w:val="00164CF7"/>
    <w:rsid w:val="00164EBD"/>
    <w:rsid w:val="00165169"/>
    <w:rsid w:val="001714C7"/>
    <w:rsid w:val="001714C9"/>
    <w:rsid w:val="00171964"/>
    <w:rsid w:val="0017218B"/>
    <w:rsid w:val="00175633"/>
    <w:rsid w:val="001771E9"/>
    <w:rsid w:val="001779BB"/>
    <w:rsid w:val="00181C8D"/>
    <w:rsid w:val="00182405"/>
    <w:rsid w:val="00183089"/>
    <w:rsid w:val="00190CA1"/>
    <w:rsid w:val="00191706"/>
    <w:rsid w:val="00195CEF"/>
    <w:rsid w:val="001967A5"/>
    <w:rsid w:val="00196857"/>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4869"/>
    <w:rsid w:val="00295EF6"/>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56B2"/>
    <w:rsid w:val="002C63C8"/>
    <w:rsid w:val="002C746D"/>
    <w:rsid w:val="002C77AB"/>
    <w:rsid w:val="002C79ED"/>
    <w:rsid w:val="002D0F8D"/>
    <w:rsid w:val="002D17DE"/>
    <w:rsid w:val="002D34A7"/>
    <w:rsid w:val="002D3553"/>
    <w:rsid w:val="002D384C"/>
    <w:rsid w:val="002D6C6B"/>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22B5"/>
    <w:rsid w:val="00324ABF"/>
    <w:rsid w:val="003253BA"/>
    <w:rsid w:val="00325790"/>
    <w:rsid w:val="0032739E"/>
    <w:rsid w:val="003321AE"/>
    <w:rsid w:val="00332E97"/>
    <w:rsid w:val="0033378F"/>
    <w:rsid w:val="003347A6"/>
    <w:rsid w:val="00335023"/>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649D"/>
    <w:rsid w:val="003A75DB"/>
    <w:rsid w:val="003B1ACF"/>
    <w:rsid w:val="003B1FAB"/>
    <w:rsid w:val="003B2A62"/>
    <w:rsid w:val="003B2D94"/>
    <w:rsid w:val="003B3057"/>
    <w:rsid w:val="003B5903"/>
    <w:rsid w:val="003B5B4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7A13"/>
    <w:rsid w:val="003E20CF"/>
    <w:rsid w:val="003E4934"/>
    <w:rsid w:val="003E56F7"/>
    <w:rsid w:val="003E619F"/>
    <w:rsid w:val="003E63BB"/>
    <w:rsid w:val="003F456F"/>
    <w:rsid w:val="003F512C"/>
    <w:rsid w:val="003F6B49"/>
    <w:rsid w:val="00401D32"/>
    <w:rsid w:val="00402630"/>
    <w:rsid w:val="0040452F"/>
    <w:rsid w:val="00405D8B"/>
    <w:rsid w:val="004067F0"/>
    <w:rsid w:val="004108A0"/>
    <w:rsid w:val="00411696"/>
    <w:rsid w:val="00412366"/>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8037C"/>
    <w:rsid w:val="00482C9F"/>
    <w:rsid w:val="00485B2D"/>
    <w:rsid w:val="00485C9C"/>
    <w:rsid w:val="00486165"/>
    <w:rsid w:val="00487947"/>
    <w:rsid w:val="00496FBE"/>
    <w:rsid w:val="004A166A"/>
    <w:rsid w:val="004A2A5D"/>
    <w:rsid w:val="004A4501"/>
    <w:rsid w:val="004A629E"/>
    <w:rsid w:val="004A6F51"/>
    <w:rsid w:val="004A7FA6"/>
    <w:rsid w:val="004B086A"/>
    <w:rsid w:val="004B1013"/>
    <w:rsid w:val="004B1C44"/>
    <w:rsid w:val="004B400B"/>
    <w:rsid w:val="004C0215"/>
    <w:rsid w:val="004C1E60"/>
    <w:rsid w:val="004C34A8"/>
    <w:rsid w:val="004C4D04"/>
    <w:rsid w:val="004C618A"/>
    <w:rsid w:val="004C6CD5"/>
    <w:rsid w:val="004D1B91"/>
    <w:rsid w:val="004D30B6"/>
    <w:rsid w:val="004D3A95"/>
    <w:rsid w:val="004D3C78"/>
    <w:rsid w:val="004D425E"/>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26882"/>
    <w:rsid w:val="00527446"/>
    <w:rsid w:val="00530735"/>
    <w:rsid w:val="00531E27"/>
    <w:rsid w:val="00533394"/>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230E"/>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44BE"/>
    <w:rsid w:val="005B4ADB"/>
    <w:rsid w:val="005B6603"/>
    <w:rsid w:val="005B6B9D"/>
    <w:rsid w:val="005B6D00"/>
    <w:rsid w:val="005B6EFF"/>
    <w:rsid w:val="005C03D9"/>
    <w:rsid w:val="005C16F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DBD"/>
    <w:rsid w:val="005F6ED1"/>
    <w:rsid w:val="00600DC3"/>
    <w:rsid w:val="00601610"/>
    <w:rsid w:val="00604794"/>
    <w:rsid w:val="00604C2E"/>
    <w:rsid w:val="00605BAB"/>
    <w:rsid w:val="006067CF"/>
    <w:rsid w:val="0060795C"/>
    <w:rsid w:val="00611665"/>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3C41"/>
    <w:rsid w:val="00645255"/>
    <w:rsid w:val="00645704"/>
    <w:rsid w:val="00646A74"/>
    <w:rsid w:val="00647767"/>
    <w:rsid w:val="00647A14"/>
    <w:rsid w:val="00651B7C"/>
    <w:rsid w:val="006523DF"/>
    <w:rsid w:val="006544EA"/>
    <w:rsid w:val="00655CF0"/>
    <w:rsid w:val="006575A4"/>
    <w:rsid w:val="006620BF"/>
    <w:rsid w:val="006623AA"/>
    <w:rsid w:val="00663457"/>
    <w:rsid w:val="00665840"/>
    <w:rsid w:val="00665DAB"/>
    <w:rsid w:val="00667487"/>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7B88"/>
    <w:rsid w:val="006A0D26"/>
    <w:rsid w:val="006A1126"/>
    <w:rsid w:val="006B24C7"/>
    <w:rsid w:val="006B2ACD"/>
    <w:rsid w:val="006B643D"/>
    <w:rsid w:val="006B65CA"/>
    <w:rsid w:val="006C2793"/>
    <w:rsid w:val="006C2CE4"/>
    <w:rsid w:val="006C3808"/>
    <w:rsid w:val="006C4ACC"/>
    <w:rsid w:val="006C521A"/>
    <w:rsid w:val="006C573A"/>
    <w:rsid w:val="006C6542"/>
    <w:rsid w:val="006C6A60"/>
    <w:rsid w:val="006C71CC"/>
    <w:rsid w:val="006C7CA7"/>
    <w:rsid w:val="006D0787"/>
    <w:rsid w:val="006D0AE4"/>
    <w:rsid w:val="006D14F4"/>
    <w:rsid w:val="006D3AB4"/>
    <w:rsid w:val="006D3C6A"/>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64A0"/>
    <w:rsid w:val="00756E8C"/>
    <w:rsid w:val="00761D25"/>
    <w:rsid w:val="00763321"/>
    <w:rsid w:val="00771233"/>
    <w:rsid w:val="00771A9D"/>
    <w:rsid w:val="00774229"/>
    <w:rsid w:val="007742FE"/>
    <w:rsid w:val="00774915"/>
    <w:rsid w:val="007750BE"/>
    <w:rsid w:val="00776D3F"/>
    <w:rsid w:val="007831CD"/>
    <w:rsid w:val="00783D8A"/>
    <w:rsid w:val="0079245D"/>
    <w:rsid w:val="0079393F"/>
    <w:rsid w:val="007954A9"/>
    <w:rsid w:val="00795535"/>
    <w:rsid w:val="007975D4"/>
    <w:rsid w:val="007A244A"/>
    <w:rsid w:val="007A2852"/>
    <w:rsid w:val="007B02FD"/>
    <w:rsid w:val="007B065F"/>
    <w:rsid w:val="007B557E"/>
    <w:rsid w:val="007C4B62"/>
    <w:rsid w:val="007C7852"/>
    <w:rsid w:val="007D5E3D"/>
    <w:rsid w:val="007D7955"/>
    <w:rsid w:val="007E0DC0"/>
    <w:rsid w:val="007E23A1"/>
    <w:rsid w:val="007E570F"/>
    <w:rsid w:val="007E597E"/>
    <w:rsid w:val="007E718E"/>
    <w:rsid w:val="007F2749"/>
    <w:rsid w:val="007F279E"/>
    <w:rsid w:val="007F4CA5"/>
    <w:rsid w:val="007F6967"/>
    <w:rsid w:val="00801CAE"/>
    <w:rsid w:val="00805F5F"/>
    <w:rsid w:val="008111A6"/>
    <w:rsid w:val="008121D1"/>
    <w:rsid w:val="008124F4"/>
    <w:rsid w:val="0081390C"/>
    <w:rsid w:val="00815679"/>
    <w:rsid w:val="00817BF0"/>
    <w:rsid w:val="00820587"/>
    <w:rsid w:val="008229CB"/>
    <w:rsid w:val="00822C7D"/>
    <w:rsid w:val="00824AB9"/>
    <w:rsid w:val="0082609A"/>
    <w:rsid w:val="008262F0"/>
    <w:rsid w:val="00834968"/>
    <w:rsid w:val="008358F0"/>
    <w:rsid w:val="0084364A"/>
    <w:rsid w:val="00843DD1"/>
    <w:rsid w:val="00851E30"/>
    <w:rsid w:val="00853822"/>
    <w:rsid w:val="00853D4D"/>
    <w:rsid w:val="008712E5"/>
    <w:rsid w:val="00872096"/>
    <w:rsid w:val="00872B4A"/>
    <w:rsid w:val="008752A7"/>
    <w:rsid w:val="00877903"/>
    <w:rsid w:val="00880226"/>
    <w:rsid w:val="008835D6"/>
    <w:rsid w:val="008859F5"/>
    <w:rsid w:val="00887FBB"/>
    <w:rsid w:val="008A28EB"/>
    <w:rsid w:val="008A38B2"/>
    <w:rsid w:val="008A3E2A"/>
    <w:rsid w:val="008A5E66"/>
    <w:rsid w:val="008A672D"/>
    <w:rsid w:val="008B005E"/>
    <w:rsid w:val="008B0FF3"/>
    <w:rsid w:val="008B2481"/>
    <w:rsid w:val="008B2D87"/>
    <w:rsid w:val="008B31EF"/>
    <w:rsid w:val="008B3B1F"/>
    <w:rsid w:val="008B3F74"/>
    <w:rsid w:val="008B553E"/>
    <w:rsid w:val="008C223C"/>
    <w:rsid w:val="008C27E2"/>
    <w:rsid w:val="008C4BF2"/>
    <w:rsid w:val="008C5674"/>
    <w:rsid w:val="008C5CAF"/>
    <w:rsid w:val="008C69C0"/>
    <w:rsid w:val="008D0820"/>
    <w:rsid w:val="008D14AA"/>
    <w:rsid w:val="008D38F9"/>
    <w:rsid w:val="008D6FDC"/>
    <w:rsid w:val="008E53FA"/>
    <w:rsid w:val="008E5A8E"/>
    <w:rsid w:val="008E7455"/>
    <w:rsid w:val="008F16C4"/>
    <w:rsid w:val="008F31FD"/>
    <w:rsid w:val="008F3A1C"/>
    <w:rsid w:val="008F3F6B"/>
    <w:rsid w:val="008F4267"/>
    <w:rsid w:val="008F62A8"/>
    <w:rsid w:val="00900CF2"/>
    <w:rsid w:val="00906CE6"/>
    <w:rsid w:val="00906D95"/>
    <w:rsid w:val="00912A61"/>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70276"/>
    <w:rsid w:val="00972541"/>
    <w:rsid w:val="009813DE"/>
    <w:rsid w:val="00982448"/>
    <w:rsid w:val="0098324C"/>
    <w:rsid w:val="00983A32"/>
    <w:rsid w:val="00984FB2"/>
    <w:rsid w:val="00985BB8"/>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41DD"/>
    <w:rsid w:val="009B4779"/>
    <w:rsid w:val="009C4448"/>
    <w:rsid w:val="009C7066"/>
    <w:rsid w:val="009D1275"/>
    <w:rsid w:val="009D2898"/>
    <w:rsid w:val="009E34B9"/>
    <w:rsid w:val="009E352B"/>
    <w:rsid w:val="009E5488"/>
    <w:rsid w:val="009E5C72"/>
    <w:rsid w:val="009E5FE1"/>
    <w:rsid w:val="009F1C3D"/>
    <w:rsid w:val="009F2AC2"/>
    <w:rsid w:val="009F2E33"/>
    <w:rsid w:val="009F4B8E"/>
    <w:rsid w:val="009F5012"/>
    <w:rsid w:val="009F54B8"/>
    <w:rsid w:val="009F6311"/>
    <w:rsid w:val="00A01608"/>
    <w:rsid w:val="00A046BC"/>
    <w:rsid w:val="00A068D7"/>
    <w:rsid w:val="00A07932"/>
    <w:rsid w:val="00A10523"/>
    <w:rsid w:val="00A125B9"/>
    <w:rsid w:val="00A1321C"/>
    <w:rsid w:val="00A146C1"/>
    <w:rsid w:val="00A1653B"/>
    <w:rsid w:val="00A16F6F"/>
    <w:rsid w:val="00A24EFB"/>
    <w:rsid w:val="00A251BC"/>
    <w:rsid w:val="00A253A7"/>
    <w:rsid w:val="00A27AB9"/>
    <w:rsid w:val="00A30247"/>
    <w:rsid w:val="00A30B73"/>
    <w:rsid w:val="00A3431B"/>
    <w:rsid w:val="00A42378"/>
    <w:rsid w:val="00A426BC"/>
    <w:rsid w:val="00A42BF2"/>
    <w:rsid w:val="00A44963"/>
    <w:rsid w:val="00A463D1"/>
    <w:rsid w:val="00A4738F"/>
    <w:rsid w:val="00A50A1D"/>
    <w:rsid w:val="00A5459B"/>
    <w:rsid w:val="00A54D8D"/>
    <w:rsid w:val="00A553CF"/>
    <w:rsid w:val="00A571BC"/>
    <w:rsid w:val="00A61FC8"/>
    <w:rsid w:val="00A6704F"/>
    <w:rsid w:val="00A67D28"/>
    <w:rsid w:val="00A75322"/>
    <w:rsid w:val="00A764EE"/>
    <w:rsid w:val="00A76649"/>
    <w:rsid w:val="00A803C7"/>
    <w:rsid w:val="00A8302B"/>
    <w:rsid w:val="00A8654D"/>
    <w:rsid w:val="00A86CFE"/>
    <w:rsid w:val="00A87851"/>
    <w:rsid w:val="00A90305"/>
    <w:rsid w:val="00A90FF8"/>
    <w:rsid w:val="00A9101C"/>
    <w:rsid w:val="00A92BD2"/>
    <w:rsid w:val="00A96A63"/>
    <w:rsid w:val="00A96F60"/>
    <w:rsid w:val="00AA08C6"/>
    <w:rsid w:val="00AA450D"/>
    <w:rsid w:val="00AB01C1"/>
    <w:rsid w:val="00AB2BBF"/>
    <w:rsid w:val="00AB2C60"/>
    <w:rsid w:val="00AB741B"/>
    <w:rsid w:val="00AB7B79"/>
    <w:rsid w:val="00AC0F9A"/>
    <w:rsid w:val="00AC3291"/>
    <w:rsid w:val="00AC337E"/>
    <w:rsid w:val="00AC5EAD"/>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7C84"/>
    <w:rsid w:val="00AF24FF"/>
    <w:rsid w:val="00AF36E7"/>
    <w:rsid w:val="00AF37C1"/>
    <w:rsid w:val="00AF4817"/>
    <w:rsid w:val="00AF48CC"/>
    <w:rsid w:val="00AF50BB"/>
    <w:rsid w:val="00B00797"/>
    <w:rsid w:val="00B01CA6"/>
    <w:rsid w:val="00B06651"/>
    <w:rsid w:val="00B06C43"/>
    <w:rsid w:val="00B11D89"/>
    <w:rsid w:val="00B11E82"/>
    <w:rsid w:val="00B171AB"/>
    <w:rsid w:val="00B2162C"/>
    <w:rsid w:val="00B2213A"/>
    <w:rsid w:val="00B22812"/>
    <w:rsid w:val="00B22AEC"/>
    <w:rsid w:val="00B236D7"/>
    <w:rsid w:val="00B24515"/>
    <w:rsid w:val="00B246FD"/>
    <w:rsid w:val="00B24C86"/>
    <w:rsid w:val="00B26376"/>
    <w:rsid w:val="00B30109"/>
    <w:rsid w:val="00B30D32"/>
    <w:rsid w:val="00B33C35"/>
    <w:rsid w:val="00B340B4"/>
    <w:rsid w:val="00B34BCA"/>
    <w:rsid w:val="00B36312"/>
    <w:rsid w:val="00B41638"/>
    <w:rsid w:val="00B419E3"/>
    <w:rsid w:val="00B44011"/>
    <w:rsid w:val="00B46E51"/>
    <w:rsid w:val="00B47422"/>
    <w:rsid w:val="00B47A22"/>
    <w:rsid w:val="00B50238"/>
    <w:rsid w:val="00B53F5D"/>
    <w:rsid w:val="00B60E54"/>
    <w:rsid w:val="00B63480"/>
    <w:rsid w:val="00B64492"/>
    <w:rsid w:val="00B65388"/>
    <w:rsid w:val="00B66FD9"/>
    <w:rsid w:val="00B70C54"/>
    <w:rsid w:val="00B72C7A"/>
    <w:rsid w:val="00B73C22"/>
    <w:rsid w:val="00B73C40"/>
    <w:rsid w:val="00B766CE"/>
    <w:rsid w:val="00B7729E"/>
    <w:rsid w:val="00B80219"/>
    <w:rsid w:val="00B81BA5"/>
    <w:rsid w:val="00B82856"/>
    <w:rsid w:val="00B8413B"/>
    <w:rsid w:val="00B849B7"/>
    <w:rsid w:val="00B90F97"/>
    <w:rsid w:val="00B92216"/>
    <w:rsid w:val="00B9352D"/>
    <w:rsid w:val="00B94388"/>
    <w:rsid w:val="00BA00E5"/>
    <w:rsid w:val="00BA0307"/>
    <w:rsid w:val="00BA0E45"/>
    <w:rsid w:val="00BA45DC"/>
    <w:rsid w:val="00BA4969"/>
    <w:rsid w:val="00BA496B"/>
    <w:rsid w:val="00BA7780"/>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6BB9"/>
    <w:rsid w:val="00BE6BDC"/>
    <w:rsid w:val="00BE7B86"/>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6964"/>
    <w:rsid w:val="00C66F19"/>
    <w:rsid w:val="00C67AAB"/>
    <w:rsid w:val="00C74505"/>
    <w:rsid w:val="00C81227"/>
    <w:rsid w:val="00C8146C"/>
    <w:rsid w:val="00C8201B"/>
    <w:rsid w:val="00C8244D"/>
    <w:rsid w:val="00C826B9"/>
    <w:rsid w:val="00C834E6"/>
    <w:rsid w:val="00C83DC0"/>
    <w:rsid w:val="00C84DA5"/>
    <w:rsid w:val="00C87F8C"/>
    <w:rsid w:val="00C905F9"/>
    <w:rsid w:val="00C92CFB"/>
    <w:rsid w:val="00C94147"/>
    <w:rsid w:val="00CA0C9F"/>
    <w:rsid w:val="00CA159A"/>
    <w:rsid w:val="00CA15D8"/>
    <w:rsid w:val="00CA349D"/>
    <w:rsid w:val="00CA3D7E"/>
    <w:rsid w:val="00CA5D7B"/>
    <w:rsid w:val="00CA61D3"/>
    <w:rsid w:val="00CB1538"/>
    <w:rsid w:val="00CB26EA"/>
    <w:rsid w:val="00CB2BA9"/>
    <w:rsid w:val="00CB4E68"/>
    <w:rsid w:val="00CB6CDE"/>
    <w:rsid w:val="00CC0AB0"/>
    <w:rsid w:val="00CC0D84"/>
    <w:rsid w:val="00CC3472"/>
    <w:rsid w:val="00CC3D98"/>
    <w:rsid w:val="00CC550A"/>
    <w:rsid w:val="00CC567F"/>
    <w:rsid w:val="00CD40F6"/>
    <w:rsid w:val="00CD5026"/>
    <w:rsid w:val="00CD6801"/>
    <w:rsid w:val="00CD7E10"/>
    <w:rsid w:val="00CE0147"/>
    <w:rsid w:val="00CE2550"/>
    <w:rsid w:val="00CE2908"/>
    <w:rsid w:val="00CE6343"/>
    <w:rsid w:val="00CE7931"/>
    <w:rsid w:val="00CE7D57"/>
    <w:rsid w:val="00CF439C"/>
    <w:rsid w:val="00CF4B11"/>
    <w:rsid w:val="00CF4F90"/>
    <w:rsid w:val="00D000D4"/>
    <w:rsid w:val="00D00DA9"/>
    <w:rsid w:val="00D055B8"/>
    <w:rsid w:val="00D06BE4"/>
    <w:rsid w:val="00D070F4"/>
    <w:rsid w:val="00D10442"/>
    <w:rsid w:val="00D11996"/>
    <w:rsid w:val="00D14051"/>
    <w:rsid w:val="00D15E0F"/>
    <w:rsid w:val="00D20D10"/>
    <w:rsid w:val="00D22F4D"/>
    <w:rsid w:val="00D22F71"/>
    <w:rsid w:val="00D23311"/>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7488"/>
    <w:rsid w:val="00DA4D1F"/>
    <w:rsid w:val="00DA5B12"/>
    <w:rsid w:val="00DA61C8"/>
    <w:rsid w:val="00DB0374"/>
    <w:rsid w:val="00DB3D4E"/>
    <w:rsid w:val="00DB4A23"/>
    <w:rsid w:val="00DB73CB"/>
    <w:rsid w:val="00DB7D1D"/>
    <w:rsid w:val="00DC254D"/>
    <w:rsid w:val="00DD0125"/>
    <w:rsid w:val="00DD10E4"/>
    <w:rsid w:val="00DD2C3C"/>
    <w:rsid w:val="00DD3448"/>
    <w:rsid w:val="00DD3E96"/>
    <w:rsid w:val="00DE0E79"/>
    <w:rsid w:val="00DE2288"/>
    <w:rsid w:val="00DE2540"/>
    <w:rsid w:val="00DE51B2"/>
    <w:rsid w:val="00DE6E10"/>
    <w:rsid w:val="00DE7AAC"/>
    <w:rsid w:val="00DF0FF9"/>
    <w:rsid w:val="00DF11C8"/>
    <w:rsid w:val="00DF1C71"/>
    <w:rsid w:val="00DF5B2B"/>
    <w:rsid w:val="00DF60B3"/>
    <w:rsid w:val="00E0078A"/>
    <w:rsid w:val="00E00C2E"/>
    <w:rsid w:val="00E036A6"/>
    <w:rsid w:val="00E04CDC"/>
    <w:rsid w:val="00E11490"/>
    <w:rsid w:val="00E11BE8"/>
    <w:rsid w:val="00E11D10"/>
    <w:rsid w:val="00E14831"/>
    <w:rsid w:val="00E16CAB"/>
    <w:rsid w:val="00E21D8C"/>
    <w:rsid w:val="00E21E41"/>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F45"/>
    <w:rsid w:val="00E612D2"/>
    <w:rsid w:val="00E62B19"/>
    <w:rsid w:val="00E63B69"/>
    <w:rsid w:val="00E647EB"/>
    <w:rsid w:val="00E65C1A"/>
    <w:rsid w:val="00E72EEE"/>
    <w:rsid w:val="00E745C7"/>
    <w:rsid w:val="00E747DA"/>
    <w:rsid w:val="00E76B19"/>
    <w:rsid w:val="00E803DD"/>
    <w:rsid w:val="00E828E1"/>
    <w:rsid w:val="00E840B6"/>
    <w:rsid w:val="00E85894"/>
    <w:rsid w:val="00E85CE8"/>
    <w:rsid w:val="00E8688A"/>
    <w:rsid w:val="00E86D4D"/>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45ED"/>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424C"/>
    <w:rsid w:val="00F15B30"/>
    <w:rsid w:val="00F17970"/>
    <w:rsid w:val="00F201B2"/>
    <w:rsid w:val="00F20C05"/>
    <w:rsid w:val="00F22025"/>
    <w:rsid w:val="00F222A7"/>
    <w:rsid w:val="00F245B9"/>
    <w:rsid w:val="00F24C72"/>
    <w:rsid w:val="00F24CB9"/>
    <w:rsid w:val="00F25430"/>
    <w:rsid w:val="00F26387"/>
    <w:rsid w:val="00F27955"/>
    <w:rsid w:val="00F27A4A"/>
    <w:rsid w:val="00F310E5"/>
    <w:rsid w:val="00F31958"/>
    <w:rsid w:val="00F470D7"/>
    <w:rsid w:val="00F47C0C"/>
    <w:rsid w:val="00F5028A"/>
    <w:rsid w:val="00F55A4F"/>
    <w:rsid w:val="00F61685"/>
    <w:rsid w:val="00F61D46"/>
    <w:rsid w:val="00F6371D"/>
    <w:rsid w:val="00F65289"/>
    <w:rsid w:val="00F66CFC"/>
    <w:rsid w:val="00F763E5"/>
    <w:rsid w:val="00F776D9"/>
    <w:rsid w:val="00F80F6F"/>
    <w:rsid w:val="00F849A6"/>
    <w:rsid w:val="00F85733"/>
    <w:rsid w:val="00F86F38"/>
    <w:rsid w:val="00F87818"/>
    <w:rsid w:val="00F90798"/>
    <w:rsid w:val="00F907C7"/>
    <w:rsid w:val="00F91D64"/>
    <w:rsid w:val="00F929B9"/>
    <w:rsid w:val="00F93E78"/>
    <w:rsid w:val="00F964CD"/>
    <w:rsid w:val="00FA0D4E"/>
    <w:rsid w:val="00FA2A9F"/>
    <w:rsid w:val="00FA4ED6"/>
    <w:rsid w:val="00FA61B0"/>
    <w:rsid w:val="00FB26B0"/>
    <w:rsid w:val="00FB4314"/>
    <w:rsid w:val="00FB4754"/>
    <w:rsid w:val="00FB52BB"/>
    <w:rsid w:val="00FB5998"/>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3F7D"/>
    <w:rsid w:val="00FE3F96"/>
    <w:rsid w:val="00FE7A22"/>
    <w:rsid w:val="00FE7ACC"/>
    <w:rsid w:val="00FF3CD7"/>
    <w:rsid w:val="00FF427F"/>
    <w:rsid w:val="00FF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63255C"/>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3E619F"/>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3E619F"/>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99C"/>
    <w:rsid w:val="00BE59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599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A985E-8BD3-48FE-ACB9-9B283559BC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4459</TotalTime>
  <Pages>93</Pages>
  <Words>126452</Words>
  <Characters>720783</Characters>
  <Application>Microsoft Office Word</Application>
  <DocSecurity>0</DocSecurity>
  <Lines>6006</Lines>
  <Paragraphs>1691</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845544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Mohamed Darwish</cp:lastModifiedBy>
  <cp:revision>1119</cp:revision>
  <cp:lastPrinted>2017-08-07T16:42:00Z</cp:lastPrinted>
  <dcterms:created xsi:type="dcterms:W3CDTF">2017-07-25T04:15:00Z</dcterms:created>
  <dcterms:modified xsi:type="dcterms:W3CDTF">2017-08-14T20:55:00Z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